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06C" w:rsidRDefault="000F506C" w:rsidP="000F506C">
      <w:pPr>
        <w:pStyle w:val="JudulBahasaIndonesia"/>
        <w:rPr>
          <w:lang w:val="en-US"/>
        </w:rPr>
      </w:pPr>
      <w:r>
        <w:rPr>
          <w:lang w:val="en-US"/>
        </w:rPr>
        <w:t>KAJIAN PENGELOLAAN AIR ASAM TAMBANG METODE BIOADSORBSI DENGAN MENGGUNAKAN KARBON</w:t>
      </w:r>
    </w:p>
    <w:p w:rsidR="000F506C" w:rsidRDefault="000F506C" w:rsidP="000F506C">
      <w:pPr>
        <w:pStyle w:val="JudulBahasaIndonesia"/>
        <w:rPr>
          <w:lang w:val="en-US"/>
        </w:rPr>
      </w:pPr>
      <w:r>
        <w:rPr>
          <w:lang w:val="en-US"/>
        </w:rPr>
        <w:t>AKTIF TEMPURUNG KELAPA</w:t>
      </w:r>
    </w:p>
    <w:p w:rsidR="00967D0B" w:rsidRDefault="00967D0B" w:rsidP="00967D0B">
      <w:pPr>
        <w:pStyle w:val="JudulBahasaIndonesia"/>
        <w:rPr>
          <w:lang w:val="en-US"/>
        </w:rPr>
      </w:pPr>
    </w:p>
    <w:p w:rsidR="00967D0B" w:rsidRPr="008043DB" w:rsidRDefault="00967D0B" w:rsidP="00967D0B">
      <w:pPr>
        <w:rPr>
          <w:b/>
          <w:i/>
          <w:sz w:val="28"/>
        </w:rPr>
      </w:pPr>
      <w:r w:rsidRPr="008043DB">
        <w:rPr>
          <w:b/>
          <w:i/>
          <w:sz w:val="28"/>
        </w:rPr>
        <w:t>Study Of Bioadsor</w:t>
      </w:r>
      <w:r>
        <w:rPr>
          <w:b/>
          <w:i/>
          <w:sz w:val="28"/>
          <w:lang w:val="en-US"/>
        </w:rPr>
        <w:t>pt</w:t>
      </w:r>
      <w:r w:rsidRPr="008043DB">
        <w:rPr>
          <w:b/>
          <w:i/>
          <w:sz w:val="28"/>
        </w:rPr>
        <w:t>ion</w:t>
      </w:r>
      <w:r>
        <w:rPr>
          <w:b/>
          <w:i/>
          <w:sz w:val="28"/>
          <w:lang w:val="en-US"/>
        </w:rPr>
        <w:t xml:space="preserve"> of</w:t>
      </w:r>
      <w:r w:rsidRPr="008043DB">
        <w:rPr>
          <w:b/>
          <w:i/>
          <w:sz w:val="28"/>
        </w:rPr>
        <w:t xml:space="preserve"> Acid </w:t>
      </w:r>
      <w:r>
        <w:rPr>
          <w:b/>
          <w:i/>
          <w:sz w:val="28"/>
          <w:lang w:val="en-US"/>
        </w:rPr>
        <w:t>Mine Drainage</w:t>
      </w:r>
      <w:r w:rsidRPr="008043DB">
        <w:rPr>
          <w:b/>
          <w:i/>
          <w:sz w:val="28"/>
        </w:rPr>
        <w:t xml:space="preserve"> Using Coconut Shells</w:t>
      </w:r>
      <w:r>
        <w:rPr>
          <w:b/>
          <w:i/>
          <w:sz w:val="28"/>
          <w:lang w:val="en-US"/>
        </w:rPr>
        <w:t>-based Activated Carbon</w:t>
      </w:r>
    </w:p>
    <w:p w:rsidR="000F506C" w:rsidRDefault="000F506C" w:rsidP="000F506C">
      <w:pPr>
        <w:pStyle w:val="AbstractTitle"/>
      </w:pPr>
    </w:p>
    <w:p w:rsidR="000F506C" w:rsidRDefault="000F506C" w:rsidP="000F506C">
      <w:pPr>
        <w:pStyle w:val="AbstractTitle"/>
      </w:pPr>
    </w:p>
    <w:p w:rsidR="000F506C" w:rsidRDefault="000F506C" w:rsidP="000F506C">
      <w:pPr>
        <w:pStyle w:val="AbstractTitle"/>
        <w:rPr>
          <w:rFonts w:ascii="CG Omega" w:eastAsia="Times New Roman" w:hAnsi="CG Omega"/>
          <w:sz w:val="20"/>
          <w:vertAlign w:val="superscript"/>
        </w:rPr>
      </w:pPr>
      <w:r w:rsidRPr="003B391A">
        <w:rPr>
          <w:rFonts w:ascii="CG Omega" w:hAnsi="CG Omega"/>
          <w:sz w:val="20"/>
        </w:rPr>
        <w:t>NIZA DESIANA</w:t>
      </w:r>
      <w:r w:rsidRPr="003B391A">
        <w:rPr>
          <w:rFonts w:ascii="CG Omega" w:hAnsi="CG Omega"/>
          <w:i/>
          <w:sz w:val="20"/>
          <w:vertAlign w:val="superscript"/>
        </w:rPr>
        <w:t>*</w:t>
      </w:r>
      <w:r w:rsidRPr="003B391A">
        <w:rPr>
          <w:rFonts w:ascii="CG Omega" w:hAnsi="CG Omega"/>
          <w:sz w:val="20"/>
          <w:vertAlign w:val="superscript"/>
        </w:rPr>
        <w:t>1</w:t>
      </w:r>
      <w:r w:rsidRPr="003B391A">
        <w:rPr>
          <w:rFonts w:ascii="CG Omega" w:hAnsi="CG Omega"/>
          <w:i/>
          <w:sz w:val="20"/>
        </w:rPr>
        <w:t xml:space="preserve">,  </w:t>
      </w:r>
      <w:r w:rsidRPr="003B391A">
        <w:rPr>
          <w:rFonts w:ascii="CG Omega" w:eastAsia="Times New Roman" w:hAnsi="CG Omega"/>
          <w:sz w:val="20"/>
        </w:rPr>
        <w:t>NGATIJO</w:t>
      </w:r>
      <w:r w:rsidRPr="003B391A">
        <w:rPr>
          <w:rFonts w:ascii="CG Omega" w:eastAsia="Times New Roman" w:hAnsi="CG Omega"/>
          <w:sz w:val="20"/>
          <w:vertAlign w:val="superscript"/>
        </w:rPr>
        <w:t>2</w:t>
      </w:r>
      <w:r w:rsidRPr="003B391A">
        <w:rPr>
          <w:rFonts w:ascii="CG Omega" w:eastAsia="Times New Roman" w:hAnsi="CG Omega"/>
          <w:sz w:val="20"/>
        </w:rPr>
        <w:t>,  MUHAMMAD IKRAR LAGOWA</w:t>
      </w:r>
      <w:r w:rsidRPr="003B391A">
        <w:rPr>
          <w:rFonts w:ascii="CG Omega" w:eastAsia="Times New Roman" w:hAnsi="CG Omega"/>
          <w:sz w:val="20"/>
          <w:vertAlign w:val="superscript"/>
        </w:rPr>
        <w:t>1</w:t>
      </w:r>
    </w:p>
    <w:p w:rsidR="000F506C" w:rsidRDefault="000F506C" w:rsidP="000F506C">
      <w:pPr>
        <w:pStyle w:val="AbstractTitle"/>
        <w:rPr>
          <w:rFonts w:ascii="CG Omega" w:eastAsia="Times New Roman" w:hAnsi="CG Omega"/>
          <w:sz w:val="20"/>
          <w:vertAlign w:val="superscript"/>
        </w:rPr>
      </w:pPr>
    </w:p>
    <w:p w:rsidR="000F506C" w:rsidRPr="003B391A" w:rsidRDefault="000F506C" w:rsidP="000F506C">
      <w:pPr>
        <w:pStyle w:val="AbstractTitle"/>
        <w:rPr>
          <w:rFonts w:ascii="CG Omega" w:eastAsia="Times New Roman" w:hAnsi="CG Omega"/>
          <w:b w:val="0"/>
          <w:sz w:val="20"/>
        </w:rPr>
      </w:pPr>
      <w:r w:rsidRPr="003B391A">
        <w:rPr>
          <w:rFonts w:ascii="CG Omega" w:eastAsia="Times New Roman" w:hAnsi="CG Omega"/>
          <w:b w:val="0"/>
          <w:sz w:val="20"/>
          <w:vertAlign w:val="superscript"/>
        </w:rPr>
        <w:t>1</w:t>
      </w:r>
      <w:r>
        <w:rPr>
          <w:rFonts w:ascii="CG Omega" w:eastAsia="Times New Roman" w:hAnsi="CG Omega"/>
          <w:b w:val="0"/>
          <w:sz w:val="20"/>
          <w:vertAlign w:val="superscript"/>
        </w:rPr>
        <w:t xml:space="preserve"> </w:t>
      </w:r>
      <w:r w:rsidRPr="003B391A">
        <w:rPr>
          <w:rFonts w:ascii="CG Omega" w:eastAsia="Times New Roman" w:hAnsi="CG Omega"/>
          <w:b w:val="0"/>
          <w:sz w:val="20"/>
        </w:rPr>
        <w:t>Program Studi Teknik Pertambangan, Universitas Jambi</w:t>
      </w:r>
    </w:p>
    <w:p w:rsidR="000F506C" w:rsidRDefault="000F506C" w:rsidP="000F506C">
      <w:pPr>
        <w:pStyle w:val="AbstractTitle"/>
        <w:rPr>
          <w:rFonts w:ascii="CG Omega" w:eastAsia="Times New Roman" w:hAnsi="CG Omega"/>
          <w:b w:val="0"/>
          <w:sz w:val="20"/>
        </w:rPr>
      </w:pPr>
      <w:r w:rsidRPr="003B391A">
        <w:rPr>
          <w:rFonts w:ascii="CG Omega" w:eastAsia="Times New Roman" w:hAnsi="CG Omega"/>
          <w:b w:val="0"/>
          <w:sz w:val="20"/>
          <w:vertAlign w:val="superscript"/>
        </w:rPr>
        <w:t>2</w:t>
      </w:r>
      <w:r>
        <w:rPr>
          <w:rFonts w:ascii="CG Omega" w:eastAsia="Times New Roman" w:hAnsi="CG Omega"/>
          <w:b w:val="0"/>
          <w:sz w:val="20"/>
          <w:vertAlign w:val="superscript"/>
        </w:rPr>
        <w:t xml:space="preserve"> </w:t>
      </w:r>
      <w:r w:rsidRPr="003B391A">
        <w:rPr>
          <w:rFonts w:ascii="CG Omega" w:eastAsia="Times New Roman" w:hAnsi="CG Omega"/>
          <w:b w:val="0"/>
          <w:sz w:val="20"/>
        </w:rPr>
        <w:t>Program Studi Kimia, Universitas Jambi</w:t>
      </w:r>
    </w:p>
    <w:p w:rsidR="000F506C" w:rsidRDefault="000F506C" w:rsidP="000F506C">
      <w:pPr>
        <w:pStyle w:val="AbstractTitle"/>
        <w:rPr>
          <w:rFonts w:ascii="CG Omega" w:eastAsia="Times New Roman" w:hAnsi="CG Omega"/>
          <w:b w:val="0"/>
          <w:sz w:val="20"/>
        </w:rPr>
      </w:pPr>
      <w:r>
        <w:rPr>
          <w:rFonts w:ascii="CG Omega" w:eastAsia="Times New Roman" w:hAnsi="CG Omega"/>
          <w:b w:val="0"/>
          <w:sz w:val="20"/>
        </w:rPr>
        <w:t xml:space="preserve">  Kampus Pinang Masak, Jl. Lintas Jambi-Muara Bulian  Km. 15,</w:t>
      </w:r>
    </w:p>
    <w:p w:rsidR="000F506C" w:rsidRPr="003B391A" w:rsidRDefault="000F506C" w:rsidP="000F506C">
      <w:pPr>
        <w:pStyle w:val="AbstractTitle"/>
        <w:rPr>
          <w:rFonts w:ascii="CG Omega" w:hAnsi="CG Omega"/>
          <w:b w:val="0"/>
          <w:sz w:val="18"/>
          <w:szCs w:val="18"/>
        </w:rPr>
      </w:pPr>
      <w:r>
        <w:rPr>
          <w:rFonts w:ascii="CG Omega" w:eastAsia="Times New Roman" w:hAnsi="CG Omega"/>
          <w:b w:val="0"/>
          <w:sz w:val="20"/>
        </w:rPr>
        <w:t xml:space="preserve">  Mendalo Darat, Jambi Luar Kota, Jambi 36122</w:t>
      </w:r>
    </w:p>
    <w:p w:rsidR="000F506C" w:rsidRPr="0018535E" w:rsidRDefault="000F506C" w:rsidP="000F506C">
      <w:pPr>
        <w:pStyle w:val="Boditeks"/>
        <w:rPr>
          <w:lang w:val="en-US"/>
        </w:rPr>
      </w:pPr>
      <w:r>
        <w:rPr>
          <w:lang w:val="en-US"/>
        </w:rPr>
        <w:t xml:space="preserve">  </w:t>
      </w:r>
      <w:r>
        <w:t>e-mail :</w:t>
      </w:r>
      <w:r>
        <w:rPr>
          <w:lang w:val="en-US"/>
        </w:rPr>
        <w:t xml:space="preserve"> </w:t>
      </w:r>
      <w:r w:rsidRPr="0018535E">
        <w:rPr>
          <w:color w:val="0070C0"/>
          <w:u w:val="single"/>
          <w:lang w:val="en-US"/>
        </w:rPr>
        <w:t>Nizadesyaana@gmail.com</w:t>
      </w:r>
    </w:p>
    <w:p w:rsidR="000F506C" w:rsidRDefault="000F506C" w:rsidP="000F506C">
      <w:pPr>
        <w:pStyle w:val="Boditeks"/>
        <w:pBdr>
          <w:bottom w:val="single" w:sz="4" w:space="1" w:color="auto"/>
        </w:pBdr>
      </w:pPr>
    </w:p>
    <w:p w:rsidR="000F506C" w:rsidRDefault="000F506C" w:rsidP="000F506C">
      <w:pPr>
        <w:jc w:val="left"/>
        <w:rPr>
          <w:szCs w:val="20"/>
        </w:rPr>
      </w:pPr>
    </w:p>
    <w:p w:rsidR="000F506C" w:rsidRPr="0023101B" w:rsidRDefault="000F506C" w:rsidP="000F506C">
      <w:pPr>
        <w:pStyle w:val="JudulBab"/>
        <w:rPr>
          <w:sz w:val="18"/>
          <w:szCs w:val="18"/>
        </w:rPr>
      </w:pPr>
      <w:r w:rsidRPr="0023101B">
        <w:rPr>
          <w:sz w:val="18"/>
          <w:szCs w:val="18"/>
        </w:rPr>
        <w:t>ABSTRAK</w:t>
      </w:r>
    </w:p>
    <w:p w:rsidR="000F506C" w:rsidRPr="00C25C9E" w:rsidRDefault="000F506C" w:rsidP="000F506C">
      <w:pPr>
        <w:jc w:val="left"/>
        <w:rPr>
          <w:sz w:val="18"/>
          <w:szCs w:val="18"/>
        </w:rPr>
      </w:pPr>
    </w:p>
    <w:p w:rsidR="000F506C" w:rsidRPr="00DC260A" w:rsidRDefault="000F506C" w:rsidP="000F506C">
      <w:pPr>
        <w:rPr>
          <w:sz w:val="18"/>
          <w:szCs w:val="18"/>
          <w:lang w:val="en-US"/>
        </w:rPr>
      </w:pPr>
      <w:r>
        <w:rPr>
          <w:bCs/>
          <w:sz w:val="18"/>
          <w:szCs w:val="18"/>
          <w:lang w:val="en-US"/>
        </w:rPr>
        <w:t>Air asam tambang merupakan dampak dari kegiatan penambangan. Salah satu metode  pengelolaan air asam tambang yang belum banyak dikaji adalah menggunakan metode bioadsorbsi menggunakan karbon aktif tempurung kelapa, penel</w:t>
      </w:r>
      <w:r w:rsidR="007376DF">
        <w:rPr>
          <w:bCs/>
          <w:sz w:val="18"/>
          <w:szCs w:val="18"/>
          <w:lang w:val="en-US"/>
        </w:rPr>
        <w:t>i</w:t>
      </w:r>
      <w:r>
        <w:rPr>
          <w:bCs/>
          <w:sz w:val="18"/>
          <w:szCs w:val="18"/>
          <w:lang w:val="en-US"/>
        </w:rPr>
        <w:t>tian ini bertujuan mengkaji pengaruh bi</w:t>
      </w:r>
      <w:r w:rsidR="007376DF">
        <w:rPr>
          <w:bCs/>
          <w:sz w:val="18"/>
          <w:szCs w:val="18"/>
          <w:lang w:val="en-US"/>
        </w:rPr>
        <w:t>o</w:t>
      </w:r>
      <w:r>
        <w:rPr>
          <w:bCs/>
          <w:sz w:val="18"/>
          <w:szCs w:val="18"/>
          <w:lang w:val="en-US"/>
        </w:rPr>
        <w:t xml:space="preserve">adsorbsi  karbon aktif tempurung kelapa terhadap pH, Fe, Mn dan TSS  pada air asam tambang. Adapun metode yang digunakan adalah metode  eksperimen dengan </w:t>
      </w:r>
      <w:r w:rsidR="007376DF">
        <w:rPr>
          <w:bCs/>
          <w:sz w:val="18"/>
          <w:szCs w:val="18"/>
          <w:lang w:val="en-US"/>
        </w:rPr>
        <w:t xml:space="preserve">2 </w:t>
      </w:r>
      <w:r>
        <w:rPr>
          <w:bCs/>
          <w:sz w:val="18"/>
          <w:szCs w:val="18"/>
          <w:lang w:val="en-US"/>
        </w:rPr>
        <w:t xml:space="preserve">variabel </w:t>
      </w:r>
      <w:r w:rsidR="007376DF">
        <w:rPr>
          <w:bCs/>
          <w:sz w:val="18"/>
          <w:szCs w:val="18"/>
          <w:lang w:val="en-US"/>
        </w:rPr>
        <w:t xml:space="preserve">yaitu </w:t>
      </w:r>
      <w:r>
        <w:rPr>
          <w:bCs/>
          <w:sz w:val="18"/>
          <w:szCs w:val="18"/>
          <w:lang w:val="en-US"/>
        </w:rPr>
        <w:t xml:space="preserve">konsentrasi karbon </w:t>
      </w:r>
      <w:r w:rsidR="007376DF">
        <w:rPr>
          <w:bCs/>
          <w:sz w:val="18"/>
          <w:szCs w:val="18"/>
          <w:lang w:val="en-US"/>
        </w:rPr>
        <w:t>a</w:t>
      </w:r>
      <w:r>
        <w:rPr>
          <w:bCs/>
          <w:sz w:val="18"/>
          <w:szCs w:val="18"/>
          <w:lang w:val="en-US"/>
        </w:rPr>
        <w:t xml:space="preserve">ktif dan waktu kontak, </w:t>
      </w:r>
      <w:r w:rsidRPr="008043DB">
        <w:rPr>
          <w:bCs/>
          <w:sz w:val="18"/>
          <w:szCs w:val="18"/>
        </w:rPr>
        <w:t xml:space="preserve">Dari hasil penelitian  didapatkan bahwa </w:t>
      </w:r>
      <w:r w:rsidRPr="008043DB">
        <w:rPr>
          <w:sz w:val="18"/>
          <w:szCs w:val="18"/>
        </w:rPr>
        <w:t>Karbon aktif tempu</w:t>
      </w:r>
      <w:r>
        <w:rPr>
          <w:sz w:val="18"/>
          <w:szCs w:val="18"/>
          <w:lang w:val="en-US"/>
        </w:rPr>
        <w:t xml:space="preserve">rung </w:t>
      </w:r>
      <w:r>
        <w:rPr>
          <w:sz w:val="18"/>
          <w:szCs w:val="18"/>
        </w:rPr>
        <w:t xml:space="preserve"> kelapa </w:t>
      </w:r>
      <w:r>
        <w:rPr>
          <w:sz w:val="18"/>
          <w:szCs w:val="18"/>
          <w:lang w:val="en-US"/>
        </w:rPr>
        <w:t>yang</w:t>
      </w:r>
      <w:r w:rsidRPr="008043DB">
        <w:rPr>
          <w:sz w:val="18"/>
          <w:szCs w:val="18"/>
        </w:rPr>
        <w:t xml:space="preserve"> </w:t>
      </w:r>
      <w:r>
        <w:rPr>
          <w:sz w:val="18"/>
          <w:szCs w:val="18"/>
          <w:lang w:val="en-US"/>
        </w:rPr>
        <w:t>di</w:t>
      </w:r>
      <w:r w:rsidRPr="008043DB">
        <w:rPr>
          <w:sz w:val="18"/>
          <w:szCs w:val="18"/>
        </w:rPr>
        <w:t>aktivasi H</w:t>
      </w:r>
      <w:r w:rsidRPr="008043DB">
        <w:rPr>
          <w:sz w:val="18"/>
          <w:szCs w:val="18"/>
          <w:vertAlign w:val="subscript"/>
        </w:rPr>
        <w:t>3</w:t>
      </w:r>
      <w:r w:rsidRPr="008043DB">
        <w:rPr>
          <w:sz w:val="18"/>
          <w:szCs w:val="18"/>
        </w:rPr>
        <w:t>PO</w:t>
      </w:r>
      <w:r w:rsidRPr="008043DB">
        <w:rPr>
          <w:sz w:val="18"/>
          <w:szCs w:val="18"/>
          <w:vertAlign w:val="subscript"/>
        </w:rPr>
        <w:t xml:space="preserve">4 </w:t>
      </w:r>
      <w:r w:rsidRPr="008043DB">
        <w:rPr>
          <w:bCs/>
          <w:sz w:val="18"/>
          <w:szCs w:val="18"/>
        </w:rPr>
        <w:t xml:space="preserve">20%, </w:t>
      </w:r>
      <w:r w:rsidRPr="008043DB">
        <w:rPr>
          <w:sz w:val="18"/>
          <w:szCs w:val="18"/>
          <w:vertAlign w:val="subscript"/>
        </w:rPr>
        <w:t xml:space="preserve"> </w:t>
      </w:r>
      <w:r w:rsidRPr="008043DB">
        <w:rPr>
          <w:sz w:val="18"/>
          <w:szCs w:val="18"/>
        </w:rPr>
        <w:t xml:space="preserve">mengandung unsur karbon sebesar 98,20 %, kadar air 9,75 %, kadar zat menguap 20,52 %, kadar abu sebesar 10,02 % dan kadar karbon terikat sebesar 69,46 %, </w:t>
      </w:r>
      <w:r>
        <w:rPr>
          <w:sz w:val="18"/>
          <w:szCs w:val="18"/>
          <w:lang w:val="en-US"/>
        </w:rPr>
        <w:t>hasil optimal pe</w:t>
      </w:r>
      <w:r w:rsidRPr="008043DB">
        <w:rPr>
          <w:sz w:val="18"/>
          <w:szCs w:val="18"/>
        </w:rPr>
        <w:t>ningkatan pH didapatkan</w:t>
      </w:r>
      <w:r>
        <w:rPr>
          <w:sz w:val="18"/>
          <w:szCs w:val="18"/>
        </w:rPr>
        <w:t xml:space="preserve"> pada </w:t>
      </w:r>
      <w:r>
        <w:rPr>
          <w:sz w:val="18"/>
          <w:szCs w:val="18"/>
          <w:lang w:val="en-US"/>
        </w:rPr>
        <w:t>konsentrasi</w:t>
      </w:r>
      <w:r>
        <w:rPr>
          <w:sz w:val="18"/>
          <w:szCs w:val="18"/>
        </w:rPr>
        <w:t xml:space="preserve"> karbon aktif 5</w:t>
      </w:r>
      <w:r>
        <w:rPr>
          <w:sz w:val="18"/>
          <w:szCs w:val="18"/>
          <w:lang w:val="en-US"/>
        </w:rPr>
        <w:t xml:space="preserve"> </w:t>
      </w:r>
      <w:r w:rsidRPr="008043DB">
        <w:rPr>
          <w:sz w:val="18"/>
          <w:szCs w:val="18"/>
        </w:rPr>
        <w:t xml:space="preserve">gr/L dengan waktu kontak 10 menit didapat pH 7,01, </w:t>
      </w:r>
      <w:r>
        <w:rPr>
          <w:sz w:val="18"/>
          <w:szCs w:val="18"/>
          <w:lang w:val="en-US"/>
        </w:rPr>
        <w:t>sedangkan p</w:t>
      </w:r>
      <w:r w:rsidRPr="008043DB">
        <w:rPr>
          <w:sz w:val="18"/>
          <w:szCs w:val="18"/>
        </w:rPr>
        <w:t xml:space="preserve">enurunkan </w:t>
      </w:r>
      <w:r>
        <w:rPr>
          <w:sz w:val="18"/>
          <w:szCs w:val="18"/>
        </w:rPr>
        <w:t>konsentrasi</w:t>
      </w:r>
      <w:r w:rsidRPr="008043DB">
        <w:rPr>
          <w:sz w:val="18"/>
          <w:szCs w:val="18"/>
        </w:rPr>
        <w:t xml:space="preserve"> Fe dan Mn berturut-</w:t>
      </w:r>
      <w:r>
        <w:rPr>
          <w:sz w:val="18"/>
          <w:szCs w:val="18"/>
          <w:lang w:val="en-US"/>
        </w:rPr>
        <w:t>turut</w:t>
      </w:r>
      <w:r w:rsidRPr="008043DB">
        <w:rPr>
          <w:sz w:val="18"/>
          <w:szCs w:val="18"/>
        </w:rPr>
        <w:t xml:space="preserve"> karbon aktif 5 gr/L, waktu kontak 60 menit dan 20 menit sehingga didapatkan </w:t>
      </w:r>
      <w:r>
        <w:rPr>
          <w:sz w:val="18"/>
          <w:szCs w:val="18"/>
        </w:rPr>
        <w:t>konsentrasi</w:t>
      </w:r>
      <w:r w:rsidRPr="008043DB">
        <w:rPr>
          <w:sz w:val="18"/>
          <w:szCs w:val="18"/>
        </w:rPr>
        <w:t xml:space="preserve"> Fe 0,3570 mg/L dan Mn 0,0344 mg/L </w:t>
      </w:r>
      <w:r>
        <w:rPr>
          <w:sz w:val="18"/>
          <w:szCs w:val="18"/>
          <w:lang w:val="en-US"/>
        </w:rPr>
        <w:t>dan</w:t>
      </w:r>
      <w:r w:rsidRPr="008043DB">
        <w:rPr>
          <w:sz w:val="18"/>
          <w:szCs w:val="18"/>
        </w:rPr>
        <w:t xml:space="preserve"> penurunan TSS optimal pada </w:t>
      </w:r>
      <w:r>
        <w:rPr>
          <w:sz w:val="18"/>
          <w:szCs w:val="18"/>
        </w:rPr>
        <w:t>Konsentrasi</w:t>
      </w:r>
      <w:r w:rsidRPr="008043DB">
        <w:rPr>
          <w:sz w:val="18"/>
          <w:szCs w:val="18"/>
        </w:rPr>
        <w:t xml:space="preserve"> karbon aktif 5 gr/L serta waktu kontak 20 menit dengan</w:t>
      </w:r>
      <w:r w:rsidR="00995668">
        <w:rPr>
          <w:sz w:val="18"/>
          <w:szCs w:val="18"/>
          <w:lang w:val="en-US"/>
        </w:rPr>
        <w:t xml:space="preserve"> kosentrasi Mn</w:t>
      </w:r>
      <w:r w:rsidRPr="008043DB">
        <w:rPr>
          <w:sz w:val="18"/>
          <w:szCs w:val="18"/>
        </w:rPr>
        <w:t xml:space="preserve"> 0,078 mg/L. Dari penelitian dapat disimpulkan bahwa karbon aktif tempurung kelapa terbukti mampu meningkatkan pH serta menurunkan </w:t>
      </w:r>
      <w:r>
        <w:rPr>
          <w:sz w:val="18"/>
          <w:szCs w:val="18"/>
        </w:rPr>
        <w:t>konsentrasi Fe, Mn dan kadar TSS</w:t>
      </w:r>
      <w:r>
        <w:rPr>
          <w:sz w:val="18"/>
          <w:szCs w:val="18"/>
          <w:lang w:val="en-US"/>
        </w:rPr>
        <w:t xml:space="preserve"> d</w:t>
      </w:r>
      <w:r w:rsidR="00995668">
        <w:rPr>
          <w:sz w:val="18"/>
          <w:szCs w:val="18"/>
          <w:lang w:val="en-US"/>
        </w:rPr>
        <w:t>an dapat dijad</w:t>
      </w:r>
      <w:r>
        <w:rPr>
          <w:sz w:val="18"/>
          <w:szCs w:val="18"/>
          <w:lang w:val="en-US"/>
        </w:rPr>
        <w:t>ikan salah satu alternatif lain.</w:t>
      </w:r>
    </w:p>
    <w:p w:rsidR="000F506C" w:rsidRPr="00C25C9E" w:rsidRDefault="000F506C" w:rsidP="000F506C">
      <w:pPr>
        <w:jc w:val="left"/>
        <w:rPr>
          <w:sz w:val="18"/>
          <w:szCs w:val="18"/>
        </w:rPr>
      </w:pPr>
    </w:p>
    <w:p w:rsidR="000F506C" w:rsidRPr="006E0CDC" w:rsidRDefault="000F506C" w:rsidP="006E0CDC">
      <w:pPr>
        <w:pStyle w:val="IsiAbstrak"/>
        <w:tabs>
          <w:tab w:val="left" w:pos="993"/>
        </w:tabs>
        <w:ind w:left="993" w:hanging="993"/>
      </w:pPr>
      <w:r w:rsidRPr="00C25C9E">
        <w:t>Kata kunci:</w:t>
      </w:r>
      <w:r>
        <w:tab/>
      </w:r>
      <w:r w:rsidRPr="008043DB">
        <w:rPr>
          <w:lang w:val="en-US"/>
        </w:rPr>
        <w:t xml:space="preserve">Air asam Tambang, </w:t>
      </w:r>
      <w:r w:rsidRPr="008043DB">
        <w:t>H</w:t>
      </w:r>
      <w:r w:rsidRPr="008043DB">
        <w:rPr>
          <w:vertAlign w:val="subscript"/>
        </w:rPr>
        <w:t>3</w:t>
      </w:r>
      <w:r w:rsidRPr="008043DB">
        <w:t>PO</w:t>
      </w:r>
      <w:r w:rsidRPr="008043DB">
        <w:rPr>
          <w:vertAlign w:val="subscript"/>
        </w:rPr>
        <w:t>4</w:t>
      </w:r>
      <w:r w:rsidRPr="008043DB">
        <w:rPr>
          <w:bCs/>
        </w:rPr>
        <w:t xml:space="preserve"> 20</w:t>
      </w:r>
      <w:r w:rsidRPr="008043DB">
        <w:rPr>
          <w:bCs/>
          <w:lang w:val="en-US"/>
        </w:rPr>
        <w:t xml:space="preserve"> %, waktu kontak, </w:t>
      </w:r>
      <w:r>
        <w:rPr>
          <w:bCs/>
          <w:lang w:val="en-US"/>
        </w:rPr>
        <w:t>konsentrasi</w:t>
      </w:r>
      <w:r w:rsidRPr="008043DB">
        <w:rPr>
          <w:bCs/>
          <w:lang w:val="en-US"/>
        </w:rPr>
        <w:t>, karbon aktif.</w:t>
      </w:r>
    </w:p>
    <w:p w:rsidR="000F506C" w:rsidRDefault="000F506C" w:rsidP="000F506C">
      <w:pPr>
        <w:pStyle w:val="Boditeks"/>
      </w:pPr>
    </w:p>
    <w:p w:rsidR="000F506C" w:rsidRDefault="000F506C" w:rsidP="000F506C">
      <w:pPr>
        <w:pStyle w:val="JudulBab"/>
        <w:rPr>
          <w:i/>
          <w:lang w:val="en-US"/>
        </w:rPr>
      </w:pPr>
      <w:r w:rsidRPr="008B4E54">
        <w:rPr>
          <w:i/>
        </w:rPr>
        <w:t>ABSTRACT</w:t>
      </w:r>
    </w:p>
    <w:p w:rsidR="006E0CDC" w:rsidRPr="006E0CDC" w:rsidRDefault="006E0CDC" w:rsidP="000F506C">
      <w:pPr>
        <w:pStyle w:val="JudulBab"/>
        <w:rPr>
          <w:i/>
          <w:lang w:val="en-US"/>
        </w:rPr>
      </w:pPr>
    </w:p>
    <w:p w:rsidR="00967D0B" w:rsidRPr="007566D9" w:rsidRDefault="00967D0B" w:rsidP="00967D0B">
      <w:pPr>
        <w:rPr>
          <w:i/>
          <w:sz w:val="18"/>
        </w:rPr>
      </w:pPr>
      <w:r w:rsidRPr="007566D9">
        <w:rPr>
          <w:i/>
          <w:sz w:val="18"/>
        </w:rPr>
        <w:t xml:space="preserve">One method </w:t>
      </w:r>
      <w:r>
        <w:rPr>
          <w:i/>
          <w:sz w:val="18"/>
        </w:rPr>
        <w:t xml:space="preserve">of </w:t>
      </w:r>
      <w:r>
        <w:rPr>
          <w:i/>
          <w:sz w:val="18"/>
          <w:lang w:val="en-US"/>
        </w:rPr>
        <w:t>acid mine drainage (AMD) treatment thathas not been widely studied isusing</w:t>
      </w:r>
      <w:r w:rsidRPr="007566D9">
        <w:rPr>
          <w:i/>
          <w:sz w:val="18"/>
        </w:rPr>
        <w:t xml:space="preserve"> bioadsorption</w:t>
      </w:r>
      <w:r>
        <w:rPr>
          <w:i/>
          <w:sz w:val="18"/>
          <w:lang w:val="en-US"/>
        </w:rPr>
        <w:t>.This studywas aimed</w:t>
      </w:r>
      <w:r>
        <w:rPr>
          <w:i/>
          <w:sz w:val="18"/>
        </w:rPr>
        <w:t xml:space="preserve"> to examine </w:t>
      </w:r>
      <w:r>
        <w:rPr>
          <w:i/>
          <w:sz w:val="18"/>
          <w:lang w:val="en-US"/>
        </w:rPr>
        <w:t xml:space="preserve">the </w:t>
      </w:r>
      <w:r w:rsidRPr="007566D9">
        <w:rPr>
          <w:i/>
          <w:sz w:val="18"/>
        </w:rPr>
        <w:t>effect of coconut shell activated carbon biad</w:t>
      </w:r>
      <w:r>
        <w:rPr>
          <w:i/>
          <w:sz w:val="18"/>
        </w:rPr>
        <w:t xml:space="preserve">sorption on pH, Fe, Mn and TSS </w:t>
      </w:r>
      <w:r w:rsidRPr="007566D9">
        <w:rPr>
          <w:i/>
          <w:sz w:val="18"/>
        </w:rPr>
        <w:t>of</w:t>
      </w:r>
      <w:r>
        <w:rPr>
          <w:i/>
          <w:sz w:val="18"/>
          <w:lang w:val="en-US"/>
        </w:rPr>
        <w:t xml:space="preserve"> AMD</w:t>
      </w:r>
      <w:r>
        <w:rPr>
          <w:i/>
          <w:sz w:val="18"/>
        </w:rPr>
        <w:t xml:space="preserve">. </w:t>
      </w:r>
      <w:r>
        <w:rPr>
          <w:i/>
          <w:sz w:val="18"/>
          <w:lang w:val="en-US"/>
        </w:rPr>
        <w:t>This study used</w:t>
      </w:r>
      <w:r w:rsidRPr="007566D9">
        <w:rPr>
          <w:i/>
          <w:sz w:val="18"/>
        </w:rPr>
        <w:t xml:space="preserve">experimental method with </w:t>
      </w:r>
      <w:r>
        <w:rPr>
          <w:i/>
          <w:sz w:val="18"/>
          <w:lang w:val="en-US"/>
        </w:rPr>
        <w:t xml:space="preserve">two </w:t>
      </w:r>
      <w:r w:rsidRPr="007566D9">
        <w:rPr>
          <w:i/>
          <w:sz w:val="18"/>
        </w:rPr>
        <w:t>variable</w:t>
      </w:r>
      <w:r>
        <w:rPr>
          <w:i/>
          <w:sz w:val="18"/>
          <w:lang w:val="en-US"/>
        </w:rPr>
        <w:t>s:</w:t>
      </w:r>
      <w:r w:rsidRPr="007566D9">
        <w:rPr>
          <w:i/>
          <w:sz w:val="18"/>
        </w:rPr>
        <w:t xml:space="preserve"> concentrations of activ</w:t>
      </w:r>
      <w:r>
        <w:rPr>
          <w:i/>
          <w:sz w:val="18"/>
          <w:lang w:val="en-US"/>
        </w:rPr>
        <w:t>ated</w:t>
      </w:r>
      <w:r w:rsidRPr="007566D9">
        <w:rPr>
          <w:i/>
          <w:sz w:val="18"/>
        </w:rPr>
        <w:t xml:space="preserve"> carbon and contact t</w:t>
      </w:r>
      <w:r>
        <w:rPr>
          <w:i/>
          <w:sz w:val="18"/>
        </w:rPr>
        <w:t>ime. The results show</w:t>
      </w:r>
      <w:r>
        <w:rPr>
          <w:i/>
          <w:sz w:val="18"/>
          <w:lang w:val="en-US"/>
        </w:rPr>
        <w:t>ed that</w:t>
      </w:r>
      <w:r w:rsidRPr="007566D9">
        <w:rPr>
          <w:i/>
          <w:sz w:val="18"/>
        </w:rPr>
        <w:t xml:space="preserve"> coconut shell </w:t>
      </w:r>
      <w:r>
        <w:rPr>
          <w:i/>
          <w:sz w:val="18"/>
          <w:lang w:val="en-US"/>
        </w:rPr>
        <w:t>– based carbon activated</w:t>
      </w:r>
      <w:r w:rsidRPr="007566D9">
        <w:rPr>
          <w:i/>
          <w:sz w:val="18"/>
        </w:rPr>
        <w:t xml:space="preserve"> with 20% H</w:t>
      </w:r>
      <w:r w:rsidRPr="007566D9">
        <w:rPr>
          <w:i/>
          <w:sz w:val="18"/>
          <w:vertAlign w:val="subscript"/>
        </w:rPr>
        <w:t>3</w:t>
      </w:r>
      <w:r w:rsidRPr="007566D9">
        <w:rPr>
          <w:i/>
          <w:sz w:val="18"/>
        </w:rPr>
        <w:t>PO</w:t>
      </w:r>
      <w:r w:rsidRPr="007566D9">
        <w:rPr>
          <w:i/>
          <w:sz w:val="18"/>
          <w:vertAlign w:val="subscript"/>
        </w:rPr>
        <w:t>4</w:t>
      </w:r>
      <w:r w:rsidRPr="007566D9">
        <w:rPr>
          <w:i/>
          <w:sz w:val="18"/>
        </w:rPr>
        <w:t xml:space="preserve"> contained 98.20% carbon, 9.75% moisture content, 20.52%vaporized substance content, 10.02% </w:t>
      </w:r>
      <w:r>
        <w:rPr>
          <w:i/>
          <w:sz w:val="18"/>
        </w:rPr>
        <w:t xml:space="preserve">ash content </w:t>
      </w:r>
      <w:r w:rsidRPr="007566D9">
        <w:rPr>
          <w:i/>
          <w:sz w:val="18"/>
        </w:rPr>
        <w:t>and69.46%</w:t>
      </w:r>
      <w:r>
        <w:rPr>
          <w:i/>
          <w:sz w:val="18"/>
        </w:rPr>
        <w:t>bound carbon content</w:t>
      </w:r>
      <w:r>
        <w:rPr>
          <w:i/>
          <w:sz w:val="18"/>
          <w:lang w:val="en-US"/>
        </w:rPr>
        <w:t>.Optimum</w:t>
      </w:r>
      <w:r w:rsidRPr="007566D9">
        <w:rPr>
          <w:i/>
          <w:sz w:val="18"/>
        </w:rPr>
        <w:t>pH</w:t>
      </w:r>
      <w:r>
        <w:rPr>
          <w:i/>
          <w:sz w:val="18"/>
          <w:lang w:val="en-US"/>
        </w:rPr>
        <w:t xml:space="preserve">of 7.01 was </w:t>
      </w:r>
      <w:r>
        <w:rPr>
          <w:i/>
          <w:sz w:val="18"/>
        </w:rPr>
        <w:t xml:space="preserve">obtained at </w:t>
      </w:r>
      <w:r w:rsidRPr="007566D9">
        <w:rPr>
          <w:i/>
          <w:sz w:val="18"/>
        </w:rPr>
        <w:t xml:space="preserve"> concentration of 5 gr / L activated carbon with </w:t>
      </w:r>
      <w:r>
        <w:rPr>
          <w:i/>
          <w:sz w:val="18"/>
        </w:rPr>
        <w:t xml:space="preserve">contact time of 10 minutes, </w:t>
      </w:r>
      <w:r>
        <w:rPr>
          <w:i/>
          <w:sz w:val="18"/>
          <w:lang w:val="en-US"/>
        </w:rPr>
        <w:t>while the optimum</w:t>
      </w:r>
      <w:r w:rsidRPr="007566D9">
        <w:rPr>
          <w:i/>
          <w:sz w:val="18"/>
        </w:rPr>
        <w:t>reduction in Fe and Mn concentration</w:t>
      </w:r>
      <w:r>
        <w:rPr>
          <w:i/>
          <w:sz w:val="18"/>
          <w:lang w:val="en-US"/>
        </w:rPr>
        <w:t xml:space="preserve">of </w:t>
      </w:r>
      <w:r w:rsidRPr="007566D9">
        <w:rPr>
          <w:i/>
          <w:sz w:val="18"/>
        </w:rPr>
        <w:t xml:space="preserve">0.3570 mg / L and 0.0344 mg / Lrespectively </w:t>
      </w:r>
      <w:r>
        <w:rPr>
          <w:i/>
          <w:sz w:val="18"/>
          <w:lang w:val="en-US"/>
        </w:rPr>
        <w:t xml:space="preserve">was obtained at </w:t>
      </w:r>
      <w:r w:rsidRPr="007566D9">
        <w:rPr>
          <w:i/>
          <w:sz w:val="18"/>
        </w:rPr>
        <w:t>5 g / L activate</w:t>
      </w:r>
      <w:r>
        <w:rPr>
          <w:i/>
          <w:sz w:val="18"/>
        </w:rPr>
        <w:t>d carbon</w:t>
      </w:r>
      <w:r>
        <w:rPr>
          <w:i/>
          <w:sz w:val="18"/>
          <w:lang w:val="en-US"/>
        </w:rPr>
        <w:t xml:space="preserve"> with</w:t>
      </w:r>
      <w:r>
        <w:rPr>
          <w:i/>
          <w:sz w:val="18"/>
        </w:rPr>
        <w:t xml:space="preserve"> contact time</w:t>
      </w:r>
      <w:r>
        <w:rPr>
          <w:i/>
          <w:sz w:val="18"/>
          <w:lang w:val="en-US"/>
        </w:rPr>
        <w:t xml:space="preserve"> of</w:t>
      </w:r>
      <w:r>
        <w:rPr>
          <w:i/>
          <w:sz w:val="18"/>
        </w:rPr>
        <w:t xml:space="preserve"> 60</w:t>
      </w:r>
      <w:r w:rsidRPr="007566D9">
        <w:rPr>
          <w:i/>
          <w:sz w:val="18"/>
        </w:rPr>
        <w:t xml:space="preserve"> and 20 min</w:t>
      </w:r>
      <w:r>
        <w:rPr>
          <w:i/>
          <w:sz w:val="18"/>
        </w:rPr>
        <w:t>utes</w:t>
      </w:r>
      <w:r>
        <w:rPr>
          <w:i/>
          <w:sz w:val="18"/>
          <w:lang w:val="en-US"/>
        </w:rPr>
        <w:t xml:space="preserve">. Optimum </w:t>
      </w:r>
      <w:r w:rsidRPr="007566D9">
        <w:rPr>
          <w:i/>
          <w:sz w:val="18"/>
        </w:rPr>
        <w:t>TSS reduction</w:t>
      </w:r>
      <w:r>
        <w:rPr>
          <w:i/>
          <w:sz w:val="18"/>
          <w:lang w:val="en-US"/>
        </w:rPr>
        <w:t xml:space="preserve"> of</w:t>
      </w:r>
      <w:r w:rsidRPr="007566D9">
        <w:rPr>
          <w:i/>
          <w:sz w:val="18"/>
        </w:rPr>
        <w:t>0.0</w:t>
      </w:r>
      <w:r>
        <w:rPr>
          <w:i/>
          <w:sz w:val="18"/>
        </w:rPr>
        <w:t>78 mg / L</w:t>
      </w:r>
      <w:r>
        <w:rPr>
          <w:i/>
          <w:sz w:val="18"/>
          <w:lang w:val="en-US"/>
        </w:rPr>
        <w:t xml:space="preserve">was yielded </w:t>
      </w:r>
      <w:r w:rsidRPr="007566D9">
        <w:rPr>
          <w:i/>
          <w:sz w:val="18"/>
        </w:rPr>
        <w:t xml:space="preserve">at 5 gr / L activated carbon concentration </w:t>
      </w:r>
      <w:r w:rsidRPr="007566D9">
        <w:rPr>
          <w:i/>
          <w:sz w:val="18"/>
        </w:rPr>
        <w:lastRenderedPageBreak/>
        <w:t xml:space="preserve">and contact time </w:t>
      </w:r>
      <w:r>
        <w:rPr>
          <w:i/>
          <w:sz w:val="18"/>
          <w:lang w:val="en-US"/>
        </w:rPr>
        <w:t xml:space="preserve">of </w:t>
      </w:r>
      <w:r w:rsidRPr="007566D9">
        <w:rPr>
          <w:i/>
          <w:sz w:val="18"/>
        </w:rPr>
        <w:t>20 minutes</w:t>
      </w:r>
      <w:r>
        <w:rPr>
          <w:i/>
          <w:sz w:val="18"/>
        </w:rPr>
        <w:t xml:space="preserve">. From the </w:t>
      </w:r>
      <w:r>
        <w:rPr>
          <w:i/>
          <w:sz w:val="18"/>
          <w:lang w:val="en-US"/>
        </w:rPr>
        <w:t>study,</w:t>
      </w:r>
      <w:r>
        <w:rPr>
          <w:i/>
          <w:sz w:val="18"/>
        </w:rPr>
        <w:t xml:space="preserve"> i</w:t>
      </w:r>
      <w:r>
        <w:rPr>
          <w:i/>
          <w:sz w:val="18"/>
          <w:lang w:val="en-US"/>
        </w:rPr>
        <w:t xml:space="preserve">t </w:t>
      </w:r>
      <w:r w:rsidRPr="007566D9">
        <w:rPr>
          <w:i/>
          <w:sz w:val="18"/>
        </w:rPr>
        <w:t>can be concluded that coconut shell activated carbon is proven to be able</w:t>
      </w:r>
      <w:r>
        <w:rPr>
          <w:i/>
          <w:sz w:val="18"/>
          <w:lang w:val="en-US"/>
        </w:rPr>
        <w:t xml:space="preserve"> to</w:t>
      </w:r>
      <w:r w:rsidRPr="007566D9">
        <w:rPr>
          <w:i/>
          <w:sz w:val="18"/>
        </w:rPr>
        <w:t xml:space="preserve"> increase pH and reduce Fe, Mn and TSS concentrations and can be offered as alternative</w:t>
      </w:r>
      <w:r>
        <w:rPr>
          <w:i/>
          <w:sz w:val="18"/>
          <w:lang w:val="en-US"/>
        </w:rPr>
        <w:t xml:space="preserve"> of AMD treatment</w:t>
      </w:r>
      <w:r w:rsidRPr="007566D9">
        <w:rPr>
          <w:i/>
          <w:sz w:val="18"/>
        </w:rPr>
        <w:t>.</w:t>
      </w:r>
    </w:p>
    <w:p w:rsidR="00967D0B" w:rsidRDefault="00967D0B" w:rsidP="00967D0B">
      <w:pPr>
        <w:pStyle w:val="IsiAbstrak"/>
      </w:pPr>
    </w:p>
    <w:p w:rsidR="000F506C" w:rsidRPr="003A4A73" w:rsidRDefault="000F506C" w:rsidP="000F506C">
      <w:pPr>
        <w:rPr>
          <w:color w:val="202124"/>
          <w:sz w:val="16"/>
          <w:szCs w:val="18"/>
          <w:shd w:val="clear" w:color="auto" w:fill="F8F9FA"/>
          <w:lang w:val="en-US"/>
        </w:rPr>
      </w:pPr>
      <w:r w:rsidRPr="003A4A73">
        <w:rPr>
          <w:sz w:val="18"/>
        </w:rPr>
        <w:t>Keywords:</w:t>
      </w:r>
      <w:r w:rsidRPr="003A4A73">
        <w:rPr>
          <w:sz w:val="18"/>
          <w:lang w:val="en-US"/>
        </w:rPr>
        <w:t xml:space="preserve"> </w:t>
      </w:r>
      <w:r w:rsidRPr="003A4A73">
        <w:rPr>
          <w:sz w:val="18"/>
        </w:rPr>
        <w:t>Acid Mine Drainage, H</w:t>
      </w:r>
      <w:r w:rsidRPr="003A4A73">
        <w:rPr>
          <w:sz w:val="18"/>
          <w:vertAlign w:val="subscript"/>
        </w:rPr>
        <w:t>3</w:t>
      </w:r>
      <w:r w:rsidRPr="003A4A73">
        <w:rPr>
          <w:sz w:val="18"/>
        </w:rPr>
        <w:t>PO</w:t>
      </w:r>
      <w:r w:rsidRPr="003A4A73">
        <w:rPr>
          <w:sz w:val="18"/>
          <w:vertAlign w:val="subscript"/>
        </w:rPr>
        <w:t>4</w:t>
      </w:r>
      <w:r w:rsidRPr="003A4A73">
        <w:rPr>
          <w:sz w:val="18"/>
        </w:rPr>
        <w:t xml:space="preserve"> 20 %,  Active Carbon, Contact Time,  Concentration</w:t>
      </w:r>
    </w:p>
    <w:p w:rsidR="000F506C" w:rsidRPr="00F43F87" w:rsidRDefault="000F506C" w:rsidP="000F506C">
      <w:pPr>
        <w:pStyle w:val="IsiAbstrak"/>
        <w:tabs>
          <w:tab w:val="left" w:pos="993"/>
        </w:tabs>
      </w:pPr>
    </w:p>
    <w:p w:rsidR="000F506C" w:rsidRDefault="000F506C" w:rsidP="000F506C">
      <w:pPr>
        <w:pBdr>
          <w:bottom w:val="single" w:sz="8" w:space="1" w:color="auto"/>
        </w:pBdr>
        <w:jc w:val="left"/>
        <w:rPr>
          <w:szCs w:val="20"/>
        </w:rPr>
      </w:pPr>
    </w:p>
    <w:p w:rsidR="000F506C" w:rsidRPr="001C5886" w:rsidRDefault="000F506C" w:rsidP="000F506C">
      <w:pPr>
        <w:pStyle w:val="JudulBab"/>
      </w:pPr>
      <w:r w:rsidRPr="001C5886">
        <w:t>PENDAHULUAN</w:t>
      </w:r>
    </w:p>
    <w:p w:rsidR="000F506C" w:rsidRDefault="000F506C" w:rsidP="000F506C">
      <w:pPr>
        <w:pStyle w:val="Boditeks"/>
        <w:sectPr w:rsidR="000F506C" w:rsidSect="00CF0F70">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993" w:footer="621" w:gutter="0"/>
          <w:cols w:space="567"/>
          <w:docGrid w:linePitch="360"/>
        </w:sectPr>
      </w:pPr>
    </w:p>
    <w:p w:rsidR="000F506C" w:rsidRDefault="000F506C" w:rsidP="000F506C">
      <w:pPr>
        <w:pStyle w:val="Boditeks"/>
      </w:pPr>
    </w:p>
    <w:p w:rsidR="000F506C" w:rsidRDefault="000F506C" w:rsidP="000F506C">
      <w:pPr>
        <w:contextualSpacing/>
        <w:rPr>
          <w:lang w:val="en-US"/>
        </w:rPr>
      </w:pPr>
      <w:r w:rsidRPr="008043DB">
        <w:t xml:space="preserve">Air asam tambang </w:t>
      </w:r>
      <w:r>
        <w:rPr>
          <w:lang w:val="en-US"/>
        </w:rPr>
        <w:t>merupakan</w:t>
      </w:r>
      <w:r w:rsidRPr="008043DB">
        <w:t xml:space="preserve"> air </w:t>
      </w:r>
      <w:r>
        <w:rPr>
          <w:lang w:val="en-US"/>
        </w:rPr>
        <w:t xml:space="preserve">yang </w:t>
      </w:r>
      <w:r w:rsidRPr="008043DB">
        <w:t>terbentuk di lok</w:t>
      </w:r>
      <w:r w:rsidR="003A4A73">
        <w:t>asi penambangan dengan pH &lt; 6</w:t>
      </w:r>
      <w:r w:rsidR="003A4A73">
        <w:rPr>
          <w:lang w:val="en-US"/>
        </w:rPr>
        <w:t xml:space="preserve"> yang </w:t>
      </w:r>
      <w:r w:rsidR="00995668">
        <w:rPr>
          <w:lang w:val="en-US"/>
        </w:rPr>
        <w:t xml:space="preserve">proses terbentuknya air asam tambang </w:t>
      </w:r>
      <w:r w:rsidR="00995668" w:rsidRPr="008043DB">
        <w:t>dipengaruhi oleh tiga faktor utama yaitu air, oksigen dan batuan yang mengandung mineral-mineral sulfid</w:t>
      </w:r>
      <w:r w:rsidR="00BA47F2">
        <w:rPr>
          <w:lang w:val="en-US"/>
        </w:rPr>
        <w:t>a</w:t>
      </w:r>
      <w:r w:rsidR="004935A1">
        <w:rPr>
          <w:lang w:val="en-US"/>
        </w:rPr>
        <w:fldChar w:fldCharType="begin" w:fldLock="1"/>
      </w:r>
      <w:r w:rsidR="00BA47F2">
        <w:rPr>
          <w:lang w:val="en-US"/>
        </w:rPr>
        <w:instrText>ADDIN CSL_CITATION {"citationItems":[{"id":"ITEM-1","itemData":{"author":[{"dropping-particle":"","family":"Nurhasifa","given":"2020","non-dropping-particle":"","parse-names":false,"suffix":""}],"id":"ITEM-1","issue":"April","issued":{"date-parts":[["2020"]]},"page":"32-43","title":"Open Limestone Channel","type":"article-journal","volume":"8"},"uris":["http://www.mendeley.com/documents/?uuid=a35b8e1f-3e85-447d-a654-b7aea492072a"]}],"mendeley":{"formattedCitation":"(Nurhasifa, 2020)","plainTextFormattedCitation":"(Nurhasifa, 2020)"},"properties":{"noteIndex":0},"schema":"https://github.com/citation-style-language/schema/raw/master/csl-citation.json"}</w:instrText>
      </w:r>
      <w:r w:rsidR="004935A1">
        <w:rPr>
          <w:lang w:val="en-US"/>
        </w:rPr>
        <w:fldChar w:fldCharType="separate"/>
      </w:r>
      <w:r w:rsidR="00BA47F2" w:rsidRPr="00BA47F2">
        <w:rPr>
          <w:noProof/>
          <w:lang w:val="en-US"/>
        </w:rPr>
        <w:t>(Nurhasifa, 2020)</w:t>
      </w:r>
      <w:r w:rsidR="004935A1">
        <w:rPr>
          <w:lang w:val="en-US"/>
        </w:rPr>
        <w:fldChar w:fldCharType="end"/>
      </w:r>
      <w:r w:rsidR="00995668" w:rsidRPr="008043DB">
        <w:rPr>
          <w:lang w:val="en-US"/>
        </w:rPr>
        <w:t>.</w:t>
      </w:r>
      <w:r w:rsidR="00995668" w:rsidRPr="008043DB">
        <w:rPr>
          <w:rFonts w:eastAsia="Garamond Bold"/>
        </w:rPr>
        <w:t xml:space="preserve"> </w:t>
      </w:r>
      <w:r w:rsidR="00D70100">
        <w:rPr>
          <w:rFonts w:eastAsia="Garamond Bold"/>
          <w:lang w:val="en-US"/>
        </w:rPr>
        <w:t xml:space="preserve">Sehingga </w:t>
      </w:r>
      <w:r w:rsidR="003A4A73">
        <w:rPr>
          <w:lang w:val="en-US"/>
        </w:rPr>
        <w:t xml:space="preserve">demikian dapat </w:t>
      </w:r>
      <w:r w:rsidR="00995668">
        <w:t xml:space="preserve">menimbulkan masalah bagi </w:t>
      </w:r>
      <w:r w:rsidR="00D70100">
        <w:rPr>
          <w:lang w:val="en-US"/>
        </w:rPr>
        <w:t>k</w:t>
      </w:r>
      <w:r w:rsidRPr="008043DB">
        <w:t>ualitas air</w:t>
      </w:r>
      <w:r w:rsidR="003A4A73">
        <w:rPr>
          <w:lang w:val="en-US"/>
        </w:rPr>
        <w:t xml:space="preserve"> dilokasi ataupun disekitar lokasi penambangan</w:t>
      </w:r>
      <w:r w:rsidR="00995668">
        <w:t>,</w:t>
      </w:r>
      <w:r w:rsidR="00995668">
        <w:rPr>
          <w:lang w:val="en-US"/>
        </w:rPr>
        <w:t>.</w:t>
      </w:r>
    </w:p>
    <w:p w:rsidR="00995668" w:rsidRPr="00995668" w:rsidRDefault="00995668" w:rsidP="000F506C">
      <w:pPr>
        <w:contextualSpacing/>
        <w:rPr>
          <w:rFonts w:eastAsia="Garamond Bold"/>
          <w:lang w:val="en-US"/>
        </w:rPr>
      </w:pPr>
    </w:p>
    <w:p w:rsidR="000F506C" w:rsidRPr="008043DB" w:rsidRDefault="000F506C" w:rsidP="000F506C">
      <w:pPr>
        <w:contextualSpacing/>
        <w:rPr>
          <w:rFonts w:eastAsia="Garamond Bold"/>
          <w:lang w:val="en-US"/>
        </w:rPr>
      </w:pPr>
      <w:r w:rsidRPr="008043DB">
        <w:t xml:space="preserve">Upaya pengelolaan air asam tambang sangat penting dilakukan untuk meminimalkan risiko negatif terhadap kesehatan manusia dan lingkungan. Pencegahan kerusakan lingkungan ini dilakukan sesuai </w:t>
      </w:r>
      <w:r w:rsidR="00995668">
        <w:rPr>
          <w:lang w:val="en-US"/>
        </w:rPr>
        <w:t>bakumutu</w:t>
      </w:r>
      <w:r w:rsidRPr="008043DB">
        <w:t xml:space="preserve"> </w:t>
      </w:r>
      <w:r w:rsidR="004935A1">
        <w:fldChar w:fldCharType="begin" w:fldLock="1"/>
      </w:r>
      <w: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Pr>
          <w:rFonts w:hint="eastAsia"/>
        </w:rPr>
        <w:instrText>α</w:instrText>
      </w:r>
      <w: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approach.","author":[{"dropping-particle":"","family":"KepMen Negara Lingkungan Hidup Nomor 113","given":"2003","non-dropping-particle":"","parse-names":false,"suffix":""}],"container-title":"Keputusan Menteri Negara Lingkungan Hidup Nomor 113 Tahun 2003 Tentang Baku Mutu Air Limbah Bagi Usaha Dan Atau Kegiatan Pertambangan Batu Bara","id":"ITEM-1","issue":"9","issued":{"date-parts":[["2019"]]},"page":"1689-1699","title":"Keputusan Menteri Negara Lingkungan Hidup Nomor 113 Tahun 2003 Tentang Baku Mutu Air Limbah Bagi Usaha Dan Atau Kegiatan Pertambangan Batu Bara","type":"article-journal","volume":"53"},"uris":["http://www.mendeley.com/documents/?uuid=81ea2210-9843-45c7-a700-17ec737e884e"]}],"mendeley":{"formattedCitation":"(KepMen Negara Lingkungan Hidup Nomor 113, 2019)","plainTextFormattedCitation":"(KepMen Negara Lingkungan Hidup Nomor 113, 2019)","previouslyFormattedCitation":"(KepMen Negara Lingkungan Hidup Nomor 113, 2019)"},"properties":{"noteIndex":0},"schema":"https://github.com/citation-style-language/schema/raw/master/csl-citation.json"}</w:instrText>
      </w:r>
      <w:r w:rsidR="004935A1">
        <w:fldChar w:fldCharType="separate"/>
      </w:r>
      <w:r w:rsidRPr="00DE485E">
        <w:rPr>
          <w:noProof/>
        </w:rPr>
        <w:t>(KepMen Negara Lingkungan Hidup Nomor 113, 2019)</w:t>
      </w:r>
      <w:r w:rsidR="004935A1">
        <w:fldChar w:fldCharType="end"/>
      </w:r>
      <w:r>
        <w:rPr>
          <w:lang w:val="en-US"/>
        </w:rPr>
        <w:t xml:space="preserve"> </w:t>
      </w:r>
      <w:r w:rsidRPr="008043DB">
        <w:t>mengenai bakumutu air limbah bagi usaha dan kegiatan penambangan batubara</w:t>
      </w:r>
      <w:r w:rsidRPr="008043DB">
        <w:rPr>
          <w:lang w:val="en-US"/>
        </w:rPr>
        <w:t>.</w:t>
      </w:r>
      <w:r w:rsidRPr="008043DB">
        <w:rPr>
          <w:rFonts w:eastAsia="Garamond Bold"/>
        </w:rPr>
        <w:t xml:space="preserve"> </w:t>
      </w:r>
    </w:p>
    <w:p w:rsidR="000F506C" w:rsidRDefault="000F506C" w:rsidP="000F506C">
      <w:pPr>
        <w:autoSpaceDE w:val="0"/>
        <w:autoSpaceDN w:val="0"/>
        <w:adjustRightInd w:val="0"/>
        <w:rPr>
          <w:lang w:val="en-US"/>
        </w:rPr>
      </w:pPr>
    </w:p>
    <w:p w:rsidR="000F506C" w:rsidRPr="008043DB" w:rsidRDefault="000F506C" w:rsidP="000F506C">
      <w:pPr>
        <w:autoSpaceDE w:val="0"/>
        <w:autoSpaceDN w:val="0"/>
        <w:adjustRightInd w:val="0"/>
        <w:rPr>
          <w:lang w:val="en-US"/>
        </w:rPr>
      </w:pPr>
      <w:r>
        <w:rPr>
          <w:lang w:val="en-US"/>
        </w:rPr>
        <w:t>Penerapan karbon aktif tempurung kelapa belum diterapkan langsung pada air asam tambang, namun penelitian ini didukung oleh penelitian sebelumnya yang menggunakan karbon aktif tempurung kelapa selain air asam tambang yaitu p</w:t>
      </w:r>
      <w:r w:rsidRPr="008043DB">
        <w:t>enelitian yang telah dilak</w:t>
      </w:r>
      <w:r>
        <w:t xml:space="preserve">ukan </w:t>
      </w:r>
      <w:r w:rsidR="004935A1">
        <w:fldChar w:fldCharType="begin" w:fldLock="1"/>
      </w:r>
      <w:r w:rsidR="00C77AF7">
        <w:instrText>ADDIN CSL_CITATION {"citationItems":[{"id":"ITEM-1","itemData":{"DOI":"10.14710/mkts.v24i1.18865","ISSN":"08541809","abstract":"Shallow groundwater in urban areas today is no longer fully utilized directly for domestic human needs. Some of the factors that cause, among others, due to pollution of springs by household waste, too much groundwater production resulting in the reduced amount of ground water. Finally the water function as a solvent and the neutralizer of the pollutant decreases as the water becomes less clear. By utilizing coconut shells as activated carbon mixed with silica sand, zeolite, and manganesee in this research can reduce turbidity, TDS and ground water PH so that the water produced can meet clean water standards according to PERMENKES/RI No.416/IX/1990. The objective of this study was to find an effective mixture composition to purify water using 5 different mixing compositions and it can be concluded in this study that coconut shells used as activated carbon amount to 35% of total media composition. So the most optimal composition to produce water with good quality of 35% active carbon, 25% silica sand, manganese 20%, 20% zeolite. In this composition also, Mangan (Mn) and Iron (Fe) have decreased and meet the quality standard of raw water quality as required by PERMENKES quality standard of Class B water quality.","author":[{"dropping-particle":"","family":"Salim","given":"Noor","non-dropping-particle":"","parse-names":false,"suffix":""},{"dropping-particle":"","family":"Rizal","given":"Nanang Saiful","non-dropping-particle":"","parse-names":false,"suffix":""},{"dropping-particle":"","family":"Vihantara","given":"Ricky","non-dropping-particle":"","parse-names":false,"suffix":""}],"container-title":"Media Komunikasi Teknik Sipil","id":"ITEM-1","issue":"1","issued":{"date-parts":[["2018"]]},"page":"87","title":"Komposisi Efektif Batok Kelapa sebagai Karbon Aktif untuk Meningkatkan Kualitas Airtanah di Kawasan Perkotaan","type":"article-journal","volume":"24"},"uris":["http://www.mendeley.com/documents/?uuid=bac0e753-9ad7-415c-ad29-6ce0e1d1014a"]}],"mendeley":{"formattedCitation":"(Salim, Rizal and Vihantara, 2018)","plainTextFormattedCitation":"(Salim, Rizal and Vihantara, 2018)","previouslyFormattedCitation":"(Salim, Rizal and Vihantara, 2018)"},"properties":{"noteIndex":0},"schema":"https://github.com/citation-style-language/schema/raw/master/csl-citation.json"}</w:instrText>
      </w:r>
      <w:r w:rsidR="004935A1">
        <w:fldChar w:fldCharType="separate"/>
      </w:r>
      <w:r w:rsidR="00C77AF7" w:rsidRPr="00C77AF7">
        <w:rPr>
          <w:noProof/>
        </w:rPr>
        <w:t>(Salim, Rizal and Vihantara, 2018)</w:t>
      </w:r>
      <w:r w:rsidR="004935A1">
        <w:fldChar w:fldCharType="end"/>
      </w:r>
      <w:r w:rsidR="00C77AF7">
        <w:rPr>
          <w:lang w:val="en-US"/>
        </w:rPr>
        <w:t xml:space="preserve"> </w:t>
      </w:r>
      <w:r>
        <w:t xml:space="preserve">oleh  </w:t>
      </w:r>
      <w:r>
        <w:rPr>
          <w:lang w:val="en-US"/>
        </w:rPr>
        <w:t>yaitu</w:t>
      </w:r>
      <w:r w:rsidRPr="008043DB">
        <w:t xml:space="preserve"> me</w:t>
      </w:r>
      <w:r>
        <w:rPr>
          <w:lang w:val="en-US"/>
        </w:rPr>
        <w:t xml:space="preserve">nerapkan penggunaan </w:t>
      </w:r>
      <w:r w:rsidRPr="008043DB">
        <w:t xml:space="preserve"> tempurung kelapa sebagai arang aktif dan efektif untuk penjernihan air sederhana. Penelitian yang </w:t>
      </w:r>
      <w:r>
        <w:rPr>
          <w:lang w:val="en-US"/>
        </w:rPr>
        <w:t>juga</w:t>
      </w:r>
      <w:r w:rsidRPr="008043DB">
        <w:t xml:space="preserve"> dilakukan</w:t>
      </w:r>
      <w:r>
        <w:t xml:space="preserve"> oleh</w:t>
      </w:r>
      <w:r w:rsidR="006E0CDC">
        <w:rPr>
          <w:lang w:val="en-US"/>
        </w:rPr>
        <w:t xml:space="preserve"> </w:t>
      </w:r>
      <w:r w:rsidR="004935A1">
        <w:fldChar w:fldCharType="begin" w:fldLock="1"/>
      </w:r>
      <w:r w:rsidR="006E0CDC">
        <w:instrText>ADDIN CSL_CITATION {"citationItems":[{"id":"ITEM-1","itemData":{"author":[{"dropping-particle":"","family":"Rahmawanti","given":"Novi","non-dropping-particle":"","parse-names":false,"suffix":""},{"dropping-particle":"","family":"Dony","given":"Novriani","non-dropping-particle":"","parse-names":false,"suffix":""}],"container-title":"Al Ulum Sains dan Teknologi","id":"ITEM-1","issue":"2","issued":{"date-parts":[["2016"]]},"page":"84-88","title":"Studi Arang Aktif Tempurung Kelapa dalam Penjernihan Air Sumur","type":"article-journal","volume":"1"},"uris":["http://www.mendeley.com/documents/?uuid=c203aa1b-080f-42c5-b234-4575062b7f8c"]}],"mendeley":{"formattedCitation":"(Rahmawanti and Dony, 2016)","plainTextFormattedCitation":"(Rahmawanti and Dony, 2016)","previouslyFormattedCitation":"(Rahmawanti and Dony, 2016)"},"properties":{"noteIndex":0},"schema":"https://github.com/citation-style-language/schema/raw/master/csl-citation.json"}</w:instrText>
      </w:r>
      <w:r w:rsidR="004935A1">
        <w:fldChar w:fldCharType="separate"/>
      </w:r>
      <w:r w:rsidR="006E0CDC" w:rsidRPr="006E0CDC">
        <w:rPr>
          <w:noProof/>
        </w:rPr>
        <w:t>(Rahmawanti and Dony, 2016)</w:t>
      </w:r>
      <w:r w:rsidR="004935A1">
        <w:fldChar w:fldCharType="end"/>
      </w:r>
      <w:r w:rsidR="006E0CDC">
        <w:t xml:space="preserve"> </w:t>
      </w:r>
      <w:r>
        <w:rPr>
          <w:lang w:val="en-US"/>
        </w:rPr>
        <w:t xml:space="preserve">adalah </w:t>
      </w:r>
      <w:r w:rsidRPr="008043DB">
        <w:t xml:space="preserve">dengan memanfaatkan arang aktif dari tempurung kelapa untuk telah </w:t>
      </w:r>
      <w:r>
        <w:rPr>
          <w:lang w:val="en-US"/>
        </w:rPr>
        <w:t>diterapkan pengaplikasiannya</w:t>
      </w:r>
      <w:r>
        <w:t xml:space="preserve"> </w:t>
      </w:r>
      <w:r>
        <w:rPr>
          <w:lang w:val="en-US"/>
        </w:rPr>
        <w:t>untuk</w:t>
      </w:r>
      <w:r w:rsidRPr="008043DB">
        <w:t xml:space="preserve"> mengadsorbsi logam Fe, Mn dan Al di salah satu kelurahan di Kota Banjarmasin sampai dengan 20%. Penelitan tentan</w:t>
      </w:r>
      <w:r>
        <w:t xml:space="preserve">g karbon aktif tempurung kelapa </w:t>
      </w:r>
      <w:r>
        <w:rPr>
          <w:lang w:val="en-US"/>
        </w:rPr>
        <w:t xml:space="preserve">telah </w:t>
      </w:r>
      <w:r>
        <w:t xml:space="preserve"> dilakukan oleh </w:t>
      </w:r>
      <w:r w:rsidR="004935A1">
        <w:fldChar w:fldCharType="begin" w:fldLock="1"/>
      </w:r>
      <w:r>
        <w:instrText>ADDIN CSL_CITATION {"citationItems":[{"id":"ITEM-1","itemData":{"DOI":"10.14710/jksa.10.3.67-71","ISSN":"1410-8917","abstract":"Di zaman orde baru Negara kita pernah menjadi Swasembada pangan, dengan dicanangkan program Desa Swasembada. Dengan program tersebut, produksi gabah melimpah ruah. Gabah tersusun dari kulit luar (sekam), kulit ari, endosperm dan lembaga. Dalam penelitian ini dilakukan pengarangan terhadap sekam padi, kemudian dibuat menjadi arang aktif. Produk arang aktif digunakan untuk menjernihkan air sumur dari desa Asinan kecamatan Bawen Kabupaten Semarang. Hasil yang diperoleh terjadi penurunan pH, angka kesadahan, kandungan NaCl, BOD, dan COD.","author":[{"dropping-particle":"","family":"Suhartana","given":"Suhartana","non-dropping-particle":"","parse-names":false,"suffix":""}],"container-title":"Jurnal Kimia Sains dan Aplikasi","id":"ITEM-1","issue":"3","issued":{"date-parts":[["2007"]]},"page":"67-71","title":"Pemanfaatan Sekam Padi sebagai Bahan Baku Arang Aktif dan Aplikasinya untuk Penjernihan Air Sumur di Desa Asinan Kecamatan Bawen Kabupaten Semarang","type":"article-journal","volume":"10"},"uris":["http://www.mendeley.com/documents/?uuid=4339a3a6-7ec2-40a8-b2dc-53ac2e923a8e"]}],"mendeley":{"formattedCitation":"(Suhartana, 2007)","plainTextFormattedCitation":"(Suhartana, 2007)","previouslyFormattedCitation":"(Suhartana, 2007)"},"properties":{"noteIndex":0},"schema":"https://github.com/citation-style-language/schema/raw/master/csl-citation.json"}</w:instrText>
      </w:r>
      <w:r w:rsidR="004935A1">
        <w:fldChar w:fldCharType="separate"/>
      </w:r>
      <w:r w:rsidRPr="00DE485E">
        <w:rPr>
          <w:noProof/>
        </w:rPr>
        <w:t>(Suhartana, 2007)</w:t>
      </w:r>
      <w:r w:rsidR="004935A1">
        <w:fldChar w:fldCharType="end"/>
      </w:r>
      <w:r w:rsidRPr="008043DB">
        <w:t xml:space="preserve"> yang telah memanfaatkan tempurung </w:t>
      </w:r>
      <w:r w:rsidRPr="008043DB">
        <w:lastRenderedPageBreak/>
        <w:t xml:space="preserve">kelapa </w:t>
      </w:r>
      <w:r>
        <w:rPr>
          <w:lang w:val="en-US"/>
        </w:rPr>
        <w:t xml:space="preserve">untuk </w:t>
      </w:r>
      <w:r w:rsidRPr="008043DB">
        <w:t xml:space="preserve">bahan baku arang aktif dan aplikasinya untuk penjernihan air sumur di Desa Belor Kecamatan Ngaringan Kabupaten Grobogan. Demikian pula penelitian yang dilakukan oleh </w:t>
      </w:r>
      <w:r w:rsidR="004935A1">
        <w:fldChar w:fldCharType="begin" w:fldLock="1"/>
      </w:r>
      <w:r>
        <w:instrText>ADDIN CSL_CITATION {"citationItems":[{"id":"ITEM-1","itemData":{"DOI":"10.12928/si.v12i1.1651","ISSN":"1693-6590","abstract":"Arang aktif merupakan senyawa karbon amorph, yang dapat dihasilkan dari bahan-bahan yang mengandung karbon atau dari arang yang diperlakukan dengan cara khusus untuk mendapatkan permukaan yang lebih luas. Arang aktif dapat mengadsorpsi gas dan senyawa-senyawa kimia tertentu atau sifat adsorpsinya selektif, tergantung pada besar atau volume pori-pori dan luas permukaan.. Arang aktif akan dibuat dari arang hasil pirolisis tempurung kelapa.dan diimplementasikan untuk menjernihkan asap cairnya. Adapun langkah yang pertama membuat arang aktif dari tempurung kelapa adalah, membuat arang tempurung kelapa dengan membersihkan tempurung kelapa terlebih dahulu dari bahan-bahan pengotor seperti tanah, kerikil. Kemudian mengeringkannya dibawah sinar matahari, selanjutnya membakar tempurung kering pada drum/bak pembakaran dengan suhu 300-500 0C selama 3-5 jam. Langkah yang kedua adalah arang hasil pembakaran direndam dengan bahan kimia CaCl2 dan ZnCl2 (kadar 25 %) selama 12 sampai 24 jam untuk menjadi arang aktif. Selanjutnya melakukan pencucian dengan air suling/air bersih hingga kotoran atau bahan ikutan dapat dipisahkan. Arang aktif basah dihamparkan pada rak dengan suhu kamar untuk ditiriskan, kemudian dikeringkan dalam oven pada suhu 110 – 8000C selama 3 jam. Suhu aktivasi mempengaruhi kualitas karbon aktif yang terbentuk. Dari uji kualitas karbon aktif yang dilakukan, kualitas karbon aktif yang terbaik diperoleh pada suhu 800oC dengan kadar air 1,3 %, kadar abu 0,60 % memenuhi standar SII 0258-79 dan memiliki daya serap terhadap kadar iod sebesar 580,0 mg/g yang memenuhi standar SNI 06-3730. Penjernihan air limbah rumah tangga, air berwarna menggunakan karbon aktif dari suhu aktivasi 800oC menghasilkan air yang jernih, tidak berbau dan memenuhi pH standar air (7,0-7,5). Key","author":[{"dropping-particle":"","family":"Jamilatun","given":"Siti","non-dropping-particle":"","parse-names":false,"suffix":""},{"dropping-particle":"","family":"Setyawan","given":"Martomo","non-dropping-particle":"","parse-names":false,"suffix":""}],"container-title":"Spektrum Industri","id":"ITEM-1","issue":"1","issued":{"date-parts":[["2014"]]},"page":"73","title":"Pembuatan Arang Aktif dari Tempurung Kelapa dan Aplikasinya untuk Penjernihan Asap Cair","type":"article-journal","volume":"12"},"uris":["http://www.mendeley.com/documents/?uuid=5c602d49-b92e-4d48-9efa-d8a5143a825e"]}],"mendeley":{"formattedCitation":"(Jamilatun and Setyawan, 2014)","plainTextFormattedCitation":"(Jamilatun and Setyawan, 2014)","previouslyFormattedCitation":"(Jamilatun and Setyawan, 2014)"},"properties":{"noteIndex":0},"schema":"https://github.com/citation-style-language/schema/raw/master/csl-citation.json"}</w:instrText>
      </w:r>
      <w:r w:rsidR="004935A1">
        <w:fldChar w:fldCharType="separate"/>
      </w:r>
      <w:r w:rsidRPr="00182489">
        <w:rPr>
          <w:noProof/>
        </w:rPr>
        <w:t>(Jamilatun and Setyawan, 2014)</w:t>
      </w:r>
      <w:r w:rsidR="004935A1">
        <w:fldChar w:fldCharType="end"/>
      </w:r>
      <w:r>
        <w:rPr>
          <w:lang w:val="en-US"/>
        </w:rPr>
        <w:t xml:space="preserve"> </w:t>
      </w:r>
      <w:r w:rsidRPr="008043DB">
        <w:t xml:space="preserve">yang </w:t>
      </w:r>
      <w:r>
        <w:rPr>
          <w:lang w:val="en-US"/>
        </w:rPr>
        <w:t>menyampaikan</w:t>
      </w:r>
      <w:r w:rsidRPr="008043DB">
        <w:t xml:space="preserve"> bahwa arang aktif dari tempurung kelapa dapat membuat air menjadi jernih, tidak berbau dan memenuhi pH standar air (7,0-7,5). </w:t>
      </w:r>
      <w:r>
        <w:rPr>
          <w:lang w:val="en-US"/>
        </w:rPr>
        <w:t>Selanjutnya</w:t>
      </w:r>
      <w:r w:rsidRPr="008043DB">
        <w:t xml:space="preserve"> penelitian ya</w:t>
      </w:r>
      <w:r>
        <w:t xml:space="preserve">ng dilakukan </w:t>
      </w:r>
      <w:r w:rsidR="004935A1">
        <w:fldChar w:fldCharType="begin" w:fldLock="1"/>
      </w:r>
      <w:r>
        <w:instrText>ADDIN CSL_CITATION {"citationItems":[{"id":"ITEM-1","itemData":{"DOI":"10.20885/jstl.vol11.iss2.art1","ISSN":"20851227","author":[{"dropping-particle":"","family":"Busyairi","given":"Muhammad","non-dropping-particle":"","parse-names":false,"suffix":""},{"dropping-particle":"","family":"Firlina","given":"Firlina","non-dropping-particle":"","parse-names":false,"suffix":""},{"dropping-particle":"","family":"Sarwono","given":"Edhi","non-dropping-particle":"","parse-names":false,"suffix":""},{"dropping-particle":"","family":"Saryadi","given":"Saryadi","non-dropping-particle":"","parse-names":false,"suffix":""}],"container-title":"Jurnal Sains &amp;Teknologi Lingkungan","id":"ITEM-1","issue":"2","issued":{"date-parts":[["2019"]]},"page":"87-101","title":"Pemanfaatan Serbuk Kayu Meranti Menjadi Karbon Aktif Untuk Penurunan Kadar Besi (Fe), Mangan (Mn) Dan Kondisi Ph Pada Air Asam Tambang","type":"article-journal","volume":"11"},"uris":["http://www.mendeley.com/documents/?uuid=4dece4dd-f492-41a5-9377-e5a0c100d4da"]}],"mendeley":{"formattedCitation":"(Busyairi &lt;i&gt;et al.&lt;/i&gt;, 2019)","plainTextFormattedCitation":"(Busyairi et al., 2019)","previouslyFormattedCitation":"(Busyairi &lt;i&gt;et al.&lt;/i&gt;, 2019)"},"properties":{"noteIndex":0},"schema":"https://github.com/citation-style-language/schema/raw/master/csl-citation.json"}</w:instrText>
      </w:r>
      <w:r w:rsidR="004935A1">
        <w:fldChar w:fldCharType="separate"/>
      </w:r>
      <w:r w:rsidRPr="00182489">
        <w:rPr>
          <w:noProof/>
        </w:rPr>
        <w:t xml:space="preserve">(Busyairi </w:t>
      </w:r>
      <w:r w:rsidRPr="00182489">
        <w:rPr>
          <w:i/>
          <w:noProof/>
        </w:rPr>
        <w:t>et al.</w:t>
      </w:r>
      <w:r w:rsidRPr="00182489">
        <w:rPr>
          <w:noProof/>
        </w:rPr>
        <w:t>, 2019)</w:t>
      </w:r>
      <w:r w:rsidR="004935A1">
        <w:fldChar w:fldCharType="end"/>
      </w:r>
      <w:r w:rsidRPr="008043DB">
        <w:t xml:space="preserve"> dengan menggunakan karbon aktif dari  serbuk kayu meranti didapatkan Waktu kontak optimum penurunan kadar logam Besi (Fe) </w:t>
      </w:r>
      <w:r>
        <w:rPr>
          <w:lang w:val="en-US"/>
        </w:rPr>
        <w:t>untuk</w:t>
      </w:r>
      <w:r w:rsidRPr="008043DB">
        <w:t xml:space="preserve"> waktu kontak 40 menit dengan variasi ukuran adsorben 100 mesh sebesar 3.091 mg/L. Sedangkan penurunan kadar logam Mangan (Mn) pada waktu kontak 40 menit dengan variasi ukuran adsorben 100 mesh sebesar 1.992 mg/L.</w:t>
      </w:r>
    </w:p>
    <w:p w:rsidR="000F506C" w:rsidRDefault="000F506C" w:rsidP="000F506C">
      <w:pPr>
        <w:rPr>
          <w:lang w:val="en-US"/>
        </w:rPr>
      </w:pPr>
    </w:p>
    <w:p w:rsidR="000F506C" w:rsidRPr="008043DB" w:rsidRDefault="00D70100" w:rsidP="000F506C">
      <w:pPr>
        <w:rPr>
          <w:b/>
          <w:lang w:val="en-US"/>
        </w:rPr>
      </w:pPr>
      <w:r w:rsidRPr="00D70100">
        <w:rPr>
          <w:rFonts w:cs="TimesNewRomanPSMT"/>
          <w:szCs w:val="20"/>
        </w:rPr>
        <w:t xml:space="preserve">Karbon aktif </w:t>
      </w:r>
      <w:r>
        <w:rPr>
          <w:rFonts w:cs="TimesNewRomanPSMT"/>
          <w:szCs w:val="20"/>
          <w:lang w:val="en-US"/>
        </w:rPr>
        <w:t>adalah</w:t>
      </w:r>
      <w:r w:rsidRPr="00D70100">
        <w:rPr>
          <w:rFonts w:cs="TimesNewRomanPSMT"/>
          <w:szCs w:val="20"/>
        </w:rPr>
        <w:t xml:space="preserve"> </w:t>
      </w:r>
      <w:r>
        <w:rPr>
          <w:rFonts w:cs="TimesNewRomanPSMT"/>
          <w:szCs w:val="20"/>
          <w:lang w:val="en-US"/>
        </w:rPr>
        <w:t xml:space="preserve">benda </w:t>
      </w:r>
      <w:r w:rsidRPr="00D70100">
        <w:rPr>
          <w:rFonts w:cs="TimesNewRomanPSMT"/>
          <w:szCs w:val="20"/>
        </w:rPr>
        <w:t>penyerap yang efektif dan pengikat ion–ion logam dalam larutan</w:t>
      </w:r>
      <w:r w:rsidR="004935A1">
        <w:rPr>
          <w:rFonts w:cs="TimesNewRomanPSMT"/>
          <w:szCs w:val="20"/>
        </w:rPr>
        <w:fldChar w:fldCharType="begin" w:fldLock="1"/>
      </w:r>
      <w:r>
        <w:rPr>
          <w:rFonts w:cs="TimesNewRomanPSMT"/>
          <w:szCs w:val="20"/>
        </w:rPr>
        <w:instrText>ADDIN CSL_CITATION {"citationItems":[{"id":"ITEM-1","itemData":{"abstract":"Telah dilakukan kajian struktur mikro dan struktur kristal dari karbon tempurung kelapa dan polivinil alcohol (PVA). Penelitian ini mempelajari penggunaan polivinil alkohol (PVA) sebagai bahan utnuk menstimulasi pertumbuhan struktur kristal karbon. Metode pelarut dan kalsinasi, sintering temperatur 1500 oC dan lama pemanasan dilakukan pada teknologi proses. Metode analisis SEM-EDS untuk pengujian struktur mikro dan komposisi kimia serta XRD untuk pengujian struktur kristal material produk karbon. Karakter produk yang dihasilkan menunjukkan sebaran partikel yang belum seragam dan struktur semi-kristalin.","author":[{"dropping-particle":"","family":"Triyono","given":"","non-dropping-particle":"","parse-names":false,"suffix":""}],"container-title":"Chemp.prog","id":"ITEM-1","issue":"2","issued":{"date-parts":[["2014"]]},"page":"1-7","title":"Analisis Struktur Mikro Dan Struktur Kristal Karbon","type":"article-journal","volume":"7"},"uris":["http://www.mendeley.com/documents/?uuid=935999c4-3519-46d4-b662-16bd8e51b6e7"]}],"mendeley":{"formattedCitation":"(Triyono, 2014)","plainTextFormattedCitation":"(Triyono, 2014)","previouslyFormattedCitation":"(Triyono, 2014)"},"properties":{"noteIndex":0},"schema":"https://github.com/citation-style-language/schema/raw/master/csl-citation.json"}</w:instrText>
      </w:r>
      <w:r w:rsidR="004935A1">
        <w:rPr>
          <w:rFonts w:cs="TimesNewRomanPSMT"/>
          <w:szCs w:val="20"/>
        </w:rPr>
        <w:fldChar w:fldCharType="separate"/>
      </w:r>
      <w:r w:rsidRPr="00D70100">
        <w:rPr>
          <w:rFonts w:cs="TimesNewRomanPSMT"/>
          <w:noProof/>
          <w:szCs w:val="20"/>
        </w:rPr>
        <w:t>(Triyono, 2014)</w:t>
      </w:r>
      <w:r w:rsidR="004935A1">
        <w:rPr>
          <w:rFonts w:cs="TimesNewRomanPSMT"/>
          <w:szCs w:val="20"/>
        </w:rPr>
        <w:fldChar w:fldCharType="end"/>
      </w:r>
      <w:r>
        <w:rPr>
          <w:rFonts w:cs="TimesNewRomanPSMT"/>
          <w:szCs w:val="20"/>
          <w:lang w:val="en-US"/>
        </w:rPr>
        <w:t xml:space="preserve">. </w:t>
      </w:r>
      <w:r w:rsidR="000F506C" w:rsidRPr="008043DB">
        <w:t>Penggunaan karbon aktif tempurung kelapa merupakan alternatif lain dalam pen</w:t>
      </w:r>
      <w:r w:rsidR="000F506C">
        <w:t xml:space="preserve">gelolaan air asam tambang </w:t>
      </w:r>
      <w:r w:rsidR="000F506C">
        <w:rPr>
          <w:lang w:val="en-US"/>
        </w:rPr>
        <w:t>secara</w:t>
      </w:r>
      <w:r w:rsidR="000F506C">
        <w:t xml:space="preserve"> aktif, dimana </w:t>
      </w:r>
      <w:r w:rsidR="000F506C">
        <w:rPr>
          <w:lang w:val="en-US"/>
        </w:rPr>
        <w:t xml:space="preserve">penerapan metode ini dilakukan </w:t>
      </w:r>
      <w:r w:rsidR="000F506C" w:rsidRPr="008043DB">
        <w:t xml:space="preserve"> dengan penambahan </w:t>
      </w:r>
      <w:r w:rsidR="000F506C">
        <w:rPr>
          <w:lang w:val="en-US"/>
        </w:rPr>
        <w:t xml:space="preserve">karbon aktif dalam air asam tambang </w:t>
      </w:r>
      <w:r w:rsidR="000F506C" w:rsidRPr="008043DB">
        <w:t xml:space="preserve"> </w:t>
      </w:r>
      <w:r w:rsidR="00CF0F70">
        <w:rPr>
          <w:lang w:val="en-US"/>
        </w:rPr>
        <w:t>untuk</w:t>
      </w:r>
      <w:r w:rsidR="000F506C" w:rsidRPr="008043DB">
        <w:t xml:space="preserve"> menetralisir keasaman air asam tambang </w:t>
      </w:r>
      <w:r w:rsidR="003A4A73">
        <w:rPr>
          <w:lang w:val="en-US"/>
        </w:rPr>
        <w:t>dengan</w:t>
      </w:r>
      <w:r w:rsidR="00CF0F70">
        <w:rPr>
          <w:lang w:val="en-US"/>
        </w:rPr>
        <w:t xml:space="preserve"> 2</w:t>
      </w:r>
      <w:r w:rsidR="003A4A73">
        <w:rPr>
          <w:lang w:val="en-US"/>
        </w:rPr>
        <w:t xml:space="preserve"> </w:t>
      </w:r>
      <w:r w:rsidR="00995668">
        <w:rPr>
          <w:lang w:val="en-US"/>
        </w:rPr>
        <w:t>variab</w:t>
      </w:r>
      <w:r w:rsidR="00CF0F70">
        <w:rPr>
          <w:lang w:val="en-US"/>
        </w:rPr>
        <w:t>e</w:t>
      </w:r>
      <w:r w:rsidR="00995668">
        <w:rPr>
          <w:lang w:val="en-US"/>
        </w:rPr>
        <w:t>l</w:t>
      </w:r>
      <w:r w:rsidR="00CF0F70">
        <w:rPr>
          <w:lang w:val="en-US"/>
        </w:rPr>
        <w:t xml:space="preserve"> uji yaitu konsentrasi karbon aktif dan waktu kontak. Dikarenakan </w:t>
      </w:r>
      <w:r w:rsidR="000F506C" w:rsidRPr="008043DB">
        <w:t xml:space="preserve">dalam pengelolaan air asam tambang menggunakan karbon aktif tempurung kelapa minim sekali dilakukan sehingga tidak terdapat </w:t>
      </w:r>
      <w:r w:rsidR="000F506C">
        <w:t>konsentrasi</w:t>
      </w:r>
      <w:r w:rsidR="000F506C" w:rsidRPr="008043DB">
        <w:t xml:space="preserve"> </w:t>
      </w:r>
      <w:r w:rsidR="0084150D">
        <w:rPr>
          <w:lang w:val="en-US"/>
        </w:rPr>
        <w:t xml:space="preserve"> dan waktu kontak yang tepat </w:t>
      </w:r>
      <w:r w:rsidR="000F506C" w:rsidRPr="008043DB">
        <w:t>dalam pengelolaan air asam tambang</w:t>
      </w:r>
      <w:r w:rsidR="0084150D">
        <w:rPr>
          <w:lang w:val="en-US"/>
        </w:rPr>
        <w:t xml:space="preserve"> sehingga penelitian ini bertujuan untuk mengkaji pengaruh karbon aktif sehingga mendapatkan konsentrasi dan waktu kontak yang optimal</w:t>
      </w:r>
      <w:r w:rsidR="000F506C" w:rsidRPr="008043DB">
        <w:t xml:space="preserve">. </w:t>
      </w:r>
    </w:p>
    <w:p w:rsidR="000F506C" w:rsidRPr="00AE2236" w:rsidRDefault="000F506C" w:rsidP="000F506C">
      <w:pPr>
        <w:pStyle w:val="Boditeks"/>
        <w:rPr>
          <w:lang w:val="en-ID" w:eastAsia="ja-JP"/>
        </w:rPr>
      </w:pPr>
    </w:p>
    <w:p w:rsidR="000F506C" w:rsidRDefault="000F506C" w:rsidP="000F506C">
      <w:pPr>
        <w:pStyle w:val="JudulSub-Bab"/>
        <w:rPr>
          <w:lang w:val="en-US"/>
        </w:rPr>
      </w:pPr>
      <w:r>
        <w:lastRenderedPageBreak/>
        <w:t>METODE</w:t>
      </w:r>
    </w:p>
    <w:p w:rsidR="0084150D" w:rsidRPr="0084150D" w:rsidRDefault="0084150D" w:rsidP="000F506C">
      <w:pPr>
        <w:pStyle w:val="JudulSub-Bab"/>
        <w:rPr>
          <w:caps/>
          <w:lang w:val="en-US"/>
        </w:rPr>
      </w:pPr>
    </w:p>
    <w:p w:rsidR="000F506C" w:rsidRPr="008043DB" w:rsidRDefault="0084150D" w:rsidP="00CF0F70">
      <w:pPr>
        <w:rPr>
          <w:lang w:val="en-US"/>
        </w:rPr>
      </w:pPr>
      <w:r>
        <w:rPr>
          <w:lang w:val="en-US"/>
        </w:rPr>
        <w:t xml:space="preserve">Air asam tambang didaptak di lokasi penambangan yaitu di PT. Jambi Prima Coal. </w:t>
      </w:r>
      <w:r w:rsidR="000F506C" w:rsidRPr="008043DB">
        <w:t xml:space="preserve">Penelitian menggunakan metode </w:t>
      </w:r>
      <w:r w:rsidR="000F506C">
        <w:rPr>
          <w:lang w:val="en-US"/>
        </w:rPr>
        <w:t>eksperimen</w:t>
      </w:r>
      <w:r w:rsidR="000F506C" w:rsidRPr="008043DB">
        <w:t xml:space="preserve"> dengan cara</w:t>
      </w:r>
      <w:r w:rsidR="000F506C">
        <w:rPr>
          <w:lang w:val="en-US"/>
        </w:rPr>
        <w:t xml:space="preserve"> memasukkan karbon aktif tempurung kelapa pada air asam tambang</w:t>
      </w:r>
      <w:r w:rsidR="000F506C" w:rsidRPr="008043DB">
        <w:rPr>
          <w:lang w:val="en-US"/>
        </w:rPr>
        <w:t>. Penelitian ini dilakukan dengan cara memasukkan karbon aktif tempurung kelapa aktivasi H</w:t>
      </w:r>
      <w:r w:rsidR="000F506C" w:rsidRPr="008043DB">
        <w:rPr>
          <w:vertAlign w:val="subscript"/>
          <w:lang w:val="en-US"/>
        </w:rPr>
        <w:t>3</w:t>
      </w:r>
      <w:r w:rsidR="000F506C" w:rsidRPr="008043DB">
        <w:rPr>
          <w:lang w:val="en-US"/>
        </w:rPr>
        <w:t>PO</w:t>
      </w:r>
      <w:r w:rsidR="000F506C" w:rsidRPr="008043DB">
        <w:rPr>
          <w:vertAlign w:val="subscript"/>
          <w:lang w:val="en-US"/>
        </w:rPr>
        <w:t xml:space="preserve">4 </w:t>
      </w:r>
      <w:r w:rsidR="000F506C" w:rsidRPr="008043DB">
        <w:t>kedalam sampel air asam tambang dengan satuan gr/Lt</w:t>
      </w:r>
      <w:r w:rsidR="000F506C" w:rsidRPr="008043DB">
        <w:rPr>
          <w:lang w:val="en-US"/>
        </w:rPr>
        <w:t xml:space="preserve">, </w:t>
      </w:r>
      <w:r w:rsidR="00CF0F70">
        <w:rPr>
          <w:lang w:val="en-US"/>
        </w:rPr>
        <w:t xml:space="preserve"> penelitian ini menggunakan 2 variabel utama yaitu konsentrasi karbon aktif  dengan sub variabel pada konsentrasi 1 gr, 2 gr, 3 gr, 4 gr, 5 gr dan waktu kontak dengan sub variable 20 menit, 30 menit, 40 menit , 50 menit dan 60 menit. yaitu pad dan waktu kontak. S</w:t>
      </w:r>
      <w:r w:rsidR="000F506C" w:rsidRPr="008043DB">
        <w:rPr>
          <w:lang w:val="en-US"/>
        </w:rPr>
        <w:t>etelah</w:t>
      </w:r>
      <w:r w:rsidR="00CF0F70">
        <w:rPr>
          <w:lang w:val="en-US"/>
        </w:rPr>
        <w:t xml:space="preserve"> dilakukan tahapan penelitian selanjutnya sampel tersebut </w:t>
      </w:r>
      <w:r w:rsidR="000F506C" w:rsidRPr="008043DB">
        <w:rPr>
          <w:lang w:val="en-US"/>
        </w:rPr>
        <w:t>dianalisis be</w:t>
      </w:r>
      <w:r w:rsidR="00CF0F70">
        <w:rPr>
          <w:lang w:val="en-US"/>
        </w:rPr>
        <w:t>r</w:t>
      </w:r>
      <w:r w:rsidR="000F506C" w:rsidRPr="008043DB">
        <w:rPr>
          <w:lang w:val="en-US"/>
        </w:rPr>
        <w:t xml:space="preserve">dasarkan </w:t>
      </w:r>
      <w:r w:rsidR="000F506C">
        <w:rPr>
          <w:lang w:val="en-US"/>
        </w:rPr>
        <w:t>konsentrasi</w:t>
      </w:r>
      <w:r w:rsidR="000F506C" w:rsidRPr="008043DB">
        <w:rPr>
          <w:lang w:val="en-US"/>
        </w:rPr>
        <w:t xml:space="preserve"> karbon aktif dan waktu kontak selanjutnya nilai pH diuji menggunakan pH meter, Logam(Fe, Mn) menggunakan AAS, dan nilai TSS diuji menggunakan metode gravity. Adapun alat yang digunakan pada penel</w:t>
      </w:r>
      <w:r w:rsidR="000F506C">
        <w:rPr>
          <w:lang w:val="en-US"/>
        </w:rPr>
        <w:t>itian ini adalah : Botol plastik</w:t>
      </w:r>
      <w:r w:rsidR="000F506C" w:rsidRPr="008043DB">
        <w:rPr>
          <w:lang w:val="en-US"/>
        </w:rPr>
        <w:t xml:space="preserve">, jerigen 20 liter, botol 1 liter (11 unit), ph meter, Logam(Fe, Mn) menggunakan AAS, dan nilai TSS diuji menggunakan metode gravity. Adapun alat </w:t>
      </w:r>
      <w:r w:rsidR="000F506C" w:rsidRPr="008043DB">
        <w:rPr>
          <w:lang w:val="en-US"/>
        </w:rPr>
        <w:lastRenderedPageBreak/>
        <w:t>yang digunakan pada penel</w:t>
      </w:r>
      <w:r w:rsidR="000F506C">
        <w:rPr>
          <w:lang w:val="en-US"/>
        </w:rPr>
        <w:t>itian ini adalah : Botol plastik</w:t>
      </w:r>
      <w:r w:rsidR="000F506C" w:rsidRPr="008043DB">
        <w:rPr>
          <w:lang w:val="en-US"/>
        </w:rPr>
        <w:t>, jerigen 20 liter, botol 1 liter (11 unit), p</w:t>
      </w:r>
      <w:r w:rsidR="000F506C">
        <w:rPr>
          <w:lang w:val="en-US"/>
        </w:rPr>
        <w:t>H</w:t>
      </w:r>
      <w:r w:rsidR="000F506C" w:rsidRPr="008043DB">
        <w:rPr>
          <w:lang w:val="en-US"/>
        </w:rPr>
        <w:t xml:space="preserve"> meter, timbangan digital, sarung tangan dan masker, alat tulis, laptop, kertas label, helm, sepatu</w:t>
      </w:r>
      <w:r w:rsidR="000F506C" w:rsidRPr="008043DB">
        <w:rPr>
          <w:i/>
          <w:lang w:val="en-US"/>
        </w:rPr>
        <w:t xml:space="preserve"> safety, </w:t>
      </w:r>
      <w:r w:rsidR="000F506C" w:rsidRPr="008043DB">
        <w:rPr>
          <w:lang w:val="en-US"/>
        </w:rPr>
        <w:t xml:space="preserve">pipet tetes, ssa, oven, furnice, labu ukur, erlemenyer, </w:t>
      </w:r>
      <w:r w:rsidR="000F506C" w:rsidRPr="008043DB">
        <w:rPr>
          <w:i/>
          <w:lang w:val="en-US"/>
        </w:rPr>
        <w:t xml:space="preserve">magnetic strirer, </w:t>
      </w:r>
      <w:r w:rsidR="000F506C" w:rsidRPr="008043DB">
        <w:rPr>
          <w:lang w:val="en-US"/>
        </w:rPr>
        <w:t xml:space="preserve">gelas ukur, </w:t>
      </w:r>
      <w:r w:rsidR="000F506C" w:rsidRPr="008043DB">
        <w:rPr>
          <w:i/>
          <w:lang w:val="en-US"/>
        </w:rPr>
        <w:t xml:space="preserve">beaker, </w:t>
      </w:r>
      <w:r w:rsidR="000F506C" w:rsidRPr="008043DB">
        <w:rPr>
          <w:lang w:val="en-US"/>
        </w:rPr>
        <w:t>cawan petri, capit. Sedangkan  bahan yang digunakan pada penelitian ini adalah : A</w:t>
      </w:r>
      <w:r w:rsidR="000F506C" w:rsidRPr="008043DB">
        <w:t>ir asam tambang</w:t>
      </w:r>
      <w:r w:rsidR="000F506C" w:rsidRPr="008043DB">
        <w:rPr>
          <w:lang w:val="en-US"/>
        </w:rPr>
        <w:t xml:space="preserve">, karbon aktif tempurung </w:t>
      </w:r>
      <w:r w:rsidR="000F506C" w:rsidRPr="008043DB">
        <w:t>kelapa</w:t>
      </w:r>
      <w:r w:rsidR="000F506C" w:rsidRPr="008043DB">
        <w:rPr>
          <w:lang w:val="en-US"/>
        </w:rPr>
        <w:t>, larutan a</w:t>
      </w:r>
      <w:r w:rsidR="000F506C" w:rsidRPr="008043DB">
        <w:rPr>
          <w:i/>
          <w:lang w:val="en-US"/>
        </w:rPr>
        <w:t xml:space="preserve">kuades, </w:t>
      </w:r>
      <w:r w:rsidR="000F506C" w:rsidRPr="008043DB">
        <w:rPr>
          <w:lang w:val="en-US"/>
        </w:rPr>
        <w:t>larutan H</w:t>
      </w:r>
      <w:r w:rsidR="000F506C" w:rsidRPr="008043DB">
        <w:rPr>
          <w:vertAlign w:val="subscript"/>
          <w:lang w:val="en-US"/>
        </w:rPr>
        <w:t>3</w:t>
      </w:r>
      <w:r w:rsidR="000F506C" w:rsidRPr="008043DB">
        <w:rPr>
          <w:lang w:val="en-US"/>
        </w:rPr>
        <w:t>PO</w:t>
      </w:r>
      <w:r w:rsidR="000F506C" w:rsidRPr="008043DB">
        <w:rPr>
          <w:vertAlign w:val="subscript"/>
          <w:lang w:val="en-US"/>
        </w:rPr>
        <w:t>4.</w:t>
      </w:r>
    </w:p>
    <w:p w:rsidR="000F506C" w:rsidRDefault="000F506C" w:rsidP="000F506C">
      <w:pPr>
        <w:pStyle w:val="Boditeks"/>
        <w:rPr>
          <w:lang w:val="en-ID"/>
        </w:rPr>
      </w:pPr>
    </w:p>
    <w:p w:rsidR="000F506C" w:rsidRDefault="000F506C" w:rsidP="000F506C">
      <w:pPr>
        <w:pStyle w:val="JudulBab"/>
        <w:rPr>
          <w:lang w:val="en-US"/>
        </w:rPr>
      </w:pPr>
      <w:r w:rsidRPr="004E56D1">
        <w:t>HASIL DAN PEMBAHASAN</w:t>
      </w:r>
    </w:p>
    <w:p w:rsidR="000F506C" w:rsidRPr="00F43F87" w:rsidRDefault="000F506C" w:rsidP="000F506C">
      <w:pPr>
        <w:pStyle w:val="JudulBab"/>
        <w:rPr>
          <w:lang w:val="en-US"/>
        </w:rPr>
      </w:pPr>
    </w:p>
    <w:p w:rsidR="000F506C" w:rsidRPr="008043DB" w:rsidRDefault="000F506C" w:rsidP="000F506C">
      <w:pPr>
        <w:rPr>
          <w:b/>
          <w:bCs/>
          <w:lang w:val="en-US"/>
        </w:rPr>
      </w:pPr>
      <w:r w:rsidRPr="008043DB">
        <w:rPr>
          <w:b/>
        </w:rPr>
        <w:t>Aktivasi Karbon dengan Aktivator H</w:t>
      </w:r>
      <w:r w:rsidRPr="008043DB">
        <w:rPr>
          <w:b/>
          <w:vertAlign w:val="subscript"/>
        </w:rPr>
        <w:t>3</w:t>
      </w:r>
      <w:r w:rsidRPr="008043DB">
        <w:rPr>
          <w:b/>
        </w:rPr>
        <w:t>PO</w:t>
      </w:r>
      <w:r w:rsidRPr="008043DB">
        <w:rPr>
          <w:b/>
          <w:vertAlign w:val="subscript"/>
        </w:rPr>
        <w:t>4</w:t>
      </w:r>
    </w:p>
    <w:p w:rsidR="000F506C" w:rsidRPr="00C42247" w:rsidRDefault="000F506C" w:rsidP="001B1807">
      <w:pPr>
        <w:rPr>
          <w:lang w:val="en-US"/>
        </w:rPr>
        <w:sectPr w:rsidR="000F506C" w:rsidRPr="00C42247" w:rsidSect="00CF0F70">
          <w:type w:val="continuous"/>
          <w:pgSz w:w="11906" w:h="16838"/>
          <w:pgMar w:top="1701" w:right="1701" w:bottom="1701" w:left="1701" w:header="993" w:footer="621" w:gutter="0"/>
          <w:cols w:num="2" w:space="567"/>
          <w:docGrid w:linePitch="360"/>
        </w:sectPr>
      </w:pPr>
      <w:r w:rsidRPr="008043DB">
        <w:t>Aktivator H</w:t>
      </w:r>
      <w:r w:rsidRPr="008043DB">
        <w:rPr>
          <w:vertAlign w:val="subscript"/>
        </w:rPr>
        <w:t>3</w:t>
      </w:r>
      <w:r w:rsidRPr="008043DB">
        <w:t>PO</w:t>
      </w:r>
      <w:r w:rsidRPr="008043DB">
        <w:rPr>
          <w:vertAlign w:val="subscript"/>
        </w:rPr>
        <w:t>4</w:t>
      </w:r>
      <w:r w:rsidRPr="008043DB">
        <w:t xml:space="preserve"> yang digunakan untuk aktivator karbon adalah dengan kosentrasi 20%, hal ini menurut</w:t>
      </w:r>
      <w:r w:rsidR="00136DB9">
        <w:rPr>
          <w:lang w:val="en-US"/>
        </w:rPr>
        <w:t xml:space="preserve"> </w:t>
      </w:r>
      <w:r w:rsidR="004935A1">
        <w:rPr>
          <w:lang w:val="en-US"/>
        </w:rPr>
        <w:fldChar w:fldCharType="begin" w:fldLock="1"/>
      </w:r>
      <w:r w:rsidR="00D70100">
        <w:rPr>
          <w:lang w:val="en-US"/>
        </w:rPr>
        <w:instrText>ADDIN CSL_CITATION {"citationItems":[{"id":"ITEM-1","itemData":{"abstract":"Tofu wastewater contains high organic matters and may cause environmental pollution. It should be treated before disposed into the environment. The purpose of this research is to improve the quality of tofu waste by using alum as a coagulation and activated carbon as adsorbent. The performance of coagulation-adsorption combination process was primarily based on turbidity, COD and TSS of treated water. The coagulation experiments using optimum concentration of alum (100 ppm) showed that coagulation process removed turbidity to 94.98%, COD 93.87% and TSS 57.43%. Adsorption with activated carbon studies by using coloumn adsorption and adsorption time is varied from 10-50 minutes. Results of adsorption shows the adsorption contact during 40 minutes decrease TSS to 29,84% and COD to 54,73%, but for maximum turbidity decrease (25,44%), 30 minutes contact time adsorption give an optimal is required. Both process coagulation-adsorption using optimum concentration of alum (100 ppm) and the optimum adsorption time (40 minutes) by activated carbon demonstrated decrease of turbidity to 96,18%, COD 80,73% and TSS 95,70%. Application of both processes resulted good performance to decrease turbidity, COD and TSS from tofu waste. Keywords:","author":[{"dropping-particle":"","family":"Nurlina","given":"","non-dropping-particle":"","parse-names":false,"suffix":""},{"dropping-particle":"","family":"Zahara","given":"Titin Anita","non-dropping-particle":"","parse-names":false,"suffix":""},{"dropping-particle":"","family":"Gusrizal","given":"","non-dropping-particle":"","parse-names":false,"suffix":""},{"dropping-particle":"","family":"Kartika","given":"Indah Dwi","non-dropping-particle":"","parse-names":false,"suffix":""}],"container-title":"Prosiding SEMIRATA 2015","id":"ITEM-1","issued":{"date-parts":[["2015"]]},"page":"690-699","title":"Effective Use of Alum and Activated Carbon in Tofu Waste Water Treatment","type":"article-journal"},"uris":["http://www.mendeley.com/documents/?uuid=591087be-2f67-4888-9a94-c4dfde5a5f11"]}],"mendeley":{"formattedCitation":"(Nurlina &lt;i&gt;et al.&lt;/i&gt;, 2015)","plainTextFormattedCitation":"(Nurlina et al., 2015)","previouslyFormattedCitation":"(Nurlina &lt;i&gt;et al.&lt;/i&gt;, 2015)"},"properties":{"noteIndex":0},"schema":"https://github.com/citation-style-language/schema/raw/master/csl-citation.json"}</w:instrText>
      </w:r>
      <w:r w:rsidR="004935A1">
        <w:rPr>
          <w:lang w:val="en-US"/>
        </w:rPr>
        <w:fldChar w:fldCharType="separate"/>
      </w:r>
      <w:r w:rsidR="00136DB9" w:rsidRPr="00136DB9">
        <w:rPr>
          <w:noProof/>
          <w:lang w:val="en-US"/>
        </w:rPr>
        <w:t xml:space="preserve">(Nurlina </w:t>
      </w:r>
      <w:r w:rsidR="00136DB9" w:rsidRPr="00136DB9">
        <w:rPr>
          <w:i/>
          <w:noProof/>
          <w:lang w:val="en-US"/>
        </w:rPr>
        <w:t>et al.</w:t>
      </w:r>
      <w:r w:rsidR="00136DB9" w:rsidRPr="00136DB9">
        <w:rPr>
          <w:noProof/>
          <w:lang w:val="en-US"/>
        </w:rPr>
        <w:t>, 2015)</w:t>
      </w:r>
      <w:r w:rsidR="004935A1">
        <w:rPr>
          <w:lang w:val="en-US"/>
        </w:rPr>
        <w:fldChar w:fldCharType="end"/>
      </w:r>
      <w:r w:rsidRPr="008043DB">
        <w:t xml:space="preserve"> penelit</w:t>
      </w:r>
      <w:r w:rsidR="00136DB9">
        <w:t xml:space="preserve">ian dari </w:t>
      </w:r>
      <w:r w:rsidR="00136DB9">
        <w:rPr>
          <w:lang w:val="en-US"/>
        </w:rPr>
        <w:t xml:space="preserve"> </w:t>
      </w:r>
      <w:r w:rsidRPr="008043DB">
        <w:t>penggunaan aktivator H</w:t>
      </w:r>
      <w:r w:rsidRPr="008043DB">
        <w:rPr>
          <w:vertAlign w:val="subscript"/>
        </w:rPr>
        <w:t>3</w:t>
      </w:r>
      <w:r w:rsidRPr="008043DB">
        <w:t>PO</w:t>
      </w:r>
      <w:r w:rsidRPr="008043DB">
        <w:rPr>
          <w:vertAlign w:val="subscript"/>
        </w:rPr>
        <w:t>4</w:t>
      </w:r>
      <w:r w:rsidRPr="008043DB">
        <w:t xml:space="preserve"> 20% cenderung meningkatkan rendemen karbon aktif karena H</w:t>
      </w:r>
      <w:r w:rsidRPr="008043DB">
        <w:rPr>
          <w:vertAlign w:val="subscript"/>
        </w:rPr>
        <w:t>3</w:t>
      </w:r>
      <w:r w:rsidRPr="008043DB">
        <w:t>PO</w:t>
      </w:r>
      <w:r w:rsidRPr="008043DB">
        <w:rPr>
          <w:vertAlign w:val="subscript"/>
        </w:rPr>
        <w:t xml:space="preserve">4 </w:t>
      </w:r>
      <w:r w:rsidRPr="008043DB">
        <w:t>20% yang digunakan pada proses aktivasi dapat memperlambat laju reaksi pada proses oksidasi sehingga H</w:t>
      </w:r>
      <w:r w:rsidRPr="008043DB">
        <w:rPr>
          <w:vertAlign w:val="subscript"/>
        </w:rPr>
        <w:t>3</w:t>
      </w:r>
      <w:r w:rsidRPr="008043DB">
        <w:t>PO</w:t>
      </w:r>
      <w:r w:rsidRPr="008043DB">
        <w:rPr>
          <w:vertAlign w:val="subscript"/>
        </w:rPr>
        <w:t xml:space="preserve">4 </w:t>
      </w:r>
      <w:r w:rsidRPr="008043DB">
        <w:t>berfungsi sebagai pelindung karbon dari suhu yang tinggi. Data Rendemen Karbon Hasil Karb</w:t>
      </w:r>
      <w:r w:rsidR="00136DB9">
        <w:rPr>
          <w:lang w:val="en-US"/>
        </w:rPr>
        <w:t>o</w:t>
      </w:r>
      <w:r w:rsidRPr="008043DB">
        <w:t xml:space="preserve">nisasi pada penelitian dapat dilihat pada tabel </w:t>
      </w:r>
      <w:r w:rsidRPr="008043DB">
        <w:rPr>
          <w:lang w:val="en-US"/>
        </w:rPr>
        <w:t>1</w:t>
      </w:r>
      <w:r w:rsidR="001B1807">
        <w:rPr>
          <w:lang w:val="en-US"/>
        </w:rPr>
        <w:t xml:space="preserve"> </w:t>
      </w:r>
      <w:r w:rsidR="001B1807">
        <w:t>dibawah</w:t>
      </w:r>
      <w:r w:rsidRPr="008043DB">
        <w:t>ini</w:t>
      </w:r>
      <w:r>
        <w:rPr>
          <w:lang w:val="en-US"/>
        </w:rPr>
        <w:t>.</w:t>
      </w:r>
    </w:p>
    <w:p w:rsidR="000F506C" w:rsidRDefault="000F506C" w:rsidP="000F506C">
      <w:pPr>
        <w:rPr>
          <w:sz w:val="18"/>
          <w:lang w:val="en-US"/>
        </w:rPr>
      </w:pPr>
    </w:p>
    <w:p w:rsidR="000F506C" w:rsidRPr="00C42247" w:rsidRDefault="000F506C" w:rsidP="000F506C">
      <w:pPr>
        <w:rPr>
          <w:sz w:val="18"/>
          <w:lang w:val="en-US"/>
        </w:rPr>
      </w:pPr>
      <w:r w:rsidRPr="00C42247">
        <w:rPr>
          <w:sz w:val="18"/>
        </w:rPr>
        <w:t xml:space="preserve">Tabel </w:t>
      </w:r>
      <w:r w:rsidRPr="00C42247">
        <w:rPr>
          <w:sz w:val="18"/>
          <w:lang w:val="en-US"/>
        </w:rPr>
        <w:t>1</w:t>
      </w:r>
      <w:r w:rsidRPr="00C42247">
        <w:rPr>
          <w:sz w:val="18"/>
        </w:rPr>
        <w:t>. Rendemen Karbon Hasil Karbonisasi</w:t>
      </w:r>
    </w:p>
    <w:tbl>
      <w:tblPr>
        <w:tblStyle w:val="TableGrid"/>
        <w:tblW w:w="0" w:type="auto"/>
        <w:jc w:val="center"/>
        <w:tblInd w:w="108" w:type="dxa"/>
        <w:tblBorders>
          <w:left w:val="none" w:sz="0" w:space="0" w:color="auto"/>
          <w:right w:val="none" w:sz="0" w:space="0" w:color="auto"/>
          <w:insideV w:val="none" w:sz="0" w:space="0" w:color="auto"/>
        </w:tblBorders>
        <w:tblLook w:val="04A0"/>
      </w:tblPr>
      <w:tblGrid>
        <w:gridCol w:w="1522"/>
        <w:gridCol w:w="1630"/>
        <w:gridCol w:w="1631"/>
        <w:gridCol w:w="1631"/>
        <w:gridCol w:w="1383"/>
      </w:tblGrid>
      <w:tr w:rsidR="000F506C" w:rsidRPr="008043DB" w:rsidTr="00CF0F70">
        <w:trPr>
          <w:jc w:val="center"/>
        </w:trPr>
        <w:tc>
          <w:tcPr>
            <w:tcW w:w="1522" w:type="dxa"/>
          </w:tcPr>
          <w:p w:rsidR="000F506C" w:rsidRPr="00C42247" w:rsidRDefault="000F506C" w:rsidP="00CF0F70">
            <w:pPr>
              <w:jc w:val="left"/>
              <w:rPr>
                <w:sz w:val="18"/>
              </w:rPr>
            </w:pPr>
            <w:r w:rsidRPr="00C42247">
              <w:rPr>
                <w:sz w:val="18"/>
              </w:rPr>
              <w:t>Aktivator</w:t>
            </w:r>
          </w:p>
        </w:tc>
        <w:tc>
          <w:tcPr>
            <w:tcW w:w="1630" w:type="dxa"/>
          </w:tcPr>
          <w:p w:rsidR="000F506C" w:rsidRPr="00C42247" w:rsidRDefault="000F506C" w:rsidP="00CF0F70">
            <w:pPr>
              <w:jc w:val="left"/>
              <w:rPr>
                <w:sz w:val="18"/>
              </w:rPr>
            </w:pPr>
            <w:r w:rsidRPr="00C42247">
              <w:rPr>
                <w:sz w:val="18"/>
              </w:rPr>
              <w:t>Berat karbon (gram)</w:t>
            </w:r>
          </w:p>
        </w:tc>
        <w:tc>
          <w:tcPr>
            <w:tcW w:w="1631" w:type="dxa"/>
          </w:tcPr>
          <w:p w:rsidR="000F506C" w:rsidRPr="00C42247" w:rsidRDefault="000F506C" w:rsidP="00CF0F70">
            <w:pPr>
              <w:jc w:val="left"/>
              <w:rPr>
                <w:sz w:val="18"/>
              </w:rPr>
            </w:pPr>
            <w:r w:rsidRPr="00C42247">
              <w:rPr>
                <w:sz w:val="18"/>
              </w:rPr>
              <w:t>Berat karbon aktif (gram)</w:t>
            </w:r>
          </w:p>
        </w:tc>
        <w:tc>
          <w:tcPr>
            <w:tcW w:w="1631" w:type="dxa"/>
          </w:tcPr>
          <w:p w:rsidR="000F506C" w:rsidRPr="00C42247" w:rsidRDefault="000F506C" w:rsidP="00CF0F70">
            <w:pPr>
              <w:jc w:val="left"/>
              <w:rPr>
                <w:sz w:val="18"/>
              </w:rPr>
            </w:pPr>
            <w:r w:rsidRPr="00C42247">
              <w:rPr>
                <w:sz w:val="18"/>
              </w:rPr>
              <w:t>%karbon yang hilang</w:t>
            </w:r>
          </w:p>
        </w:tc>
        <w:tc>
          <w:tcPr>
            <w:tcW w:w="1383" w:type="dxa"/>
          </w:tcPr>
          <w:p w:rsidR="000F506C" w:rsidRPr="00C42247" w:rsidRDefault="000F506C" w:rsidP="00CF0F70">
            <w:pPr>
              <w:jc w:val="left"/>
              <w:rPr>
                <w:sz w:val="18"/>
              </w:rPr>
            </w:pPr>
            <w:r w:rsidRPr="00C42247">
              <w:rPr>
                <w:sz w:val="18"/>
              </w:rPr>
              <w:t>Rendemen karbon aktif</w:t>
            </w:r>
          </w:p>
        </w:tc>
      </w:tr>
      <w:tr w:rsidR="000F506C" w:rsidRPr="008043DB" w:rsidTr="00CF0F70">
        <w:trPr>
          <w:jc w:val="center"/>
        </w:trPr>
        <w:tc>
          <w:tcPr>
            <w:tcW w:w="1522" w:type="dxa"/>
          </w:tcPr>
          <w:p w:rsidR="000F506C" w:rsidRPr="008043DB" w:rsidRDefault="000F506C" w:rsidP="00CF0F70">
            <w:pPr>
              <w:rPr>
                <w:sz w:val="18"/>
              </w:rPr>
            </w:pPr>
            <w:r w:rsidRPr="008043DB">
              <w:rPr>
                <w:sz w:val="18"/>
              </w:rPr>
              <w:t>H</w:t>
            </w:r>
            <w:r w:rsidRPr="008043DB">
              <w:rPr>
                <w:sz w:val="18"/>
                <w:vertAlign w:val="subscript"/>
              </w:rPr>
              <w:t>3</w:t>
            </w:r>
            <w:r w:rsidRPr="008043DB">
              <w:rPr>
                <w:sz w:val="18"/>
              </w:rPr>
              <w:t>PO</w:t>
            </w:r>
            <w:r w:rsidRPr="008043DB">
              <w:rPr>
                <w:sz w:val="18"/>
                <w:vertAlign w:val="subscript"/>
              </w:rPr>
              <w:t xml:space="preserve">4 </w:t>
            </w:r>
            <w:r w:rsidRPr="008043DB">
              <w:rPr>
                <w:sz w:val="18"/>
              </w:rPr>
              <w:t>20%</w:t>
            </w:r>
          </w:p>
        </w:tc>
        <w:tc>
          <w:tcPr>
            <w:tcW w:w="1630" w:type="dxa"/>
          </w:tcPr>
          <w:p w:rsidR="000F506C" w:rsidRPr="008043DB" w:rsidRDefault="000F506C" w:rsidP="00CF0F70">
            <w:pPr>
              <w:rPr>
                <w:sz w:val="18"/>
              </w:rPr>
            </w:pPr>
            <w:r w:rsidRPr="008043DB">
              <w:rPr>
                <w:sz w:val="18"/>
              </w:rPr>
              <w:t>50</w:t>
            </w:r>
          </w:p>
        </w:tc>
        <w:tc>
          <w:tcPr>
            <w:tcW w:w="1631" w:type="dxa"/>
          </w:tcPr>
          <w:p w:rsidR="000F506C" w:rsidRPr="008043DB" w:rsidRDefault="000F506C" w:rsidP="00CF0F70">
            <w:pPr>
              <w:rPr>
                <w:sz w:val="18"/>
              </w:rPr>
            </w:pPr>
            <w:r w:rsidRPr="008043DB">
              <w:rPr>
                <w:sz w:val="18"/>
              </w:rPr>
              <w:t>49,13</w:t>
            </w:r>
          </w:p>
        </w:tc>
        <w:tc>
          <w:tcPr>
            <w:tcW w:w="1631" w:type="dxa"/>
          </w:tcPr>
          <w:p w:rsidR="000F506C" w:rsidRPr="008043DB" w:rsidRDefault="000F506C" w:rsidP="00CF0F70">
            <w:pPr>
              <w:rPr>
                <w:sz w:val="18"/>
              </w:rPr>
            </w:pPr>
            <w:r w:rsidRPr="008043DB">
              <w:rPr>
                <w:sz w:val="18"/>
              </w:rPr>
              <w:t>1,80%</w:t>
            </w:r>
          </w:p>
        </w:tc>
        <w:tc>
          <w:tcPr>
            <w:tcW w:w="1383" w:type="dxa"/>
          </w:tcPr>
          <w:p w:rsidR="000F506C" w:rsidRPr="008043DB" w:rsidRDefault="000F506C" w:rsidP="00CF0F70">
            <w:pPr>
              <w:rPr>
                <w:sz w:val="18"/>
              </w:rPr>
            </w:pPr>
            <w:r w:rsidRPr="008043DB">
              <w:rPr>
                <w:sz w:val="18"/>
              </w:rPr>
              <w:t>98,20%</w:t>
            </w:r>
          </w:p>
        </w:tc>
      </w:tr>
    </w:tbl>
    <w:p w:rsidR="000F506C" w:rsidRDefault="000F506C" w:rsidP="000F506C">
      <w:pPr>
        <w:pStyle w:val="Sumber"/>
        <w:rPr>
          <w:lang w:val="en-US"/>
        </w:rPr>
      </w:pPr>
      <w:r>
        <w:rPr>
          <w:lang w:val="en-US"/>
        </w:rPr>
        <w:t xml:space="preserve">        </w:t>
      </w:r>
      <w:r w:rsidRPr="00C42247">
        <w:t>Sumber: Penelitian Penulis,2020</w:t>
      </w:r>
    </w:p>
    <w:p w:rsidR="000F506C" w:rsidRDefault="000F506C" w:rsidP="000F506C">
      <w:pPr>
        <w:pStyle w:val="Heading2"/>
        <w:rPr>
          <w:rFonts w:ascii="CG Omega" w:hAnsi="CG Omega" w:cs="Times New Roman"/>
          <w:sz w:val="20"/>
          <w:szCs w:val="22"/>
        </w:rPr>
        <w:sectPr w:rsidR="000F506C" w:rsidSect="00CF0F70">
          <w:type w:val="continuous"/>
          <w:pgSz w:w="11906" w:h="16838"/>
          <w:pgMar w:top="1701" w:right="1701" w:bottom="1701" w:left="1701" w:header="990" w:footer="626" w:gutter="0"/>
          <w:cols w:space="567"/>
          <w:docGrid w:linePitch="360"/>
        </w:sectPr>
      </w:pPr>
    </w:p>
    <w:p w:rsidR="000F506C" w:rsidRDefault="000F506C" w:rsidP="000F506C">
      <w:pPr>
        <w:pStyle w:val="Heading2"/>
        <w:rPr>
          <w:rFonts w:ascii="CG Omega" w:hAnsi="CG Omega" w:cs="Times New Roman"/>
          <w:i w:val="0"/>
          <w:sz w:val="20"/>
          <w:szCs w:val="22"/>
        </w:rPr>
      </w:pPr>
      <w:r w:rsidRPr="00C42247">
        <w:rPr>
          <w:rFonts w:ascii="CG Omega" w:hAnsi="CG Omega" w:cs="Times New Roman"/>
          <w:i w:val="0"/>
          <w:sz w:val="20"/>
          <w:szCs w:val="22"/>
        </w:rPr>
        <w:lastRenderedPageBreak/>
        <w:t>Karakteristik Karbon Aktif Menurut SNI</w:t>
      </w:r>
    </w:p>
    <w:p w:rsidR="0084150D" w:rsidRPr="0084150D" w:rsidRDefault="0084150D" w:rsidP="0084150D">
      <w:pPr>
        <w:rPr>
          <w:lang w:val="en-US"/>
        </w:rPr>
      </w:pPr>
    </w:p>
    <w:p w:rsidR="000F506C" w:rsidRDefault="000F506C" w:rsidP="0084150D">
      <w:pPr>
        <w:outlineLvl w:val="1"/>
        <w:rPr>
          <w:bCs/>
          <w:lang w:val="en-US"/>
        </w:rPr>
      </w:pPr>
      <w:bookmarkStart w:id="0" w:name="_Toc53750170"/>
      <w:r w:rsidRPr="008043DB">
        <w:rPr>
          <w:bCs/>
        </w:rPr>
        <w:t>Penentuan karakteristik berdasarkan  parameter SNI bertujuan untuk mengetahui dan menganalisis kualitas karbon aktif yang dihasilkan. Pengujian kualitas karbon aktif dilakukan berdasarkan SNI 06-3730-1995 y</w:t>
      </w:r>
      <w:r>
        <w:rPr>
          <w:bCs/>
          <w:lang w:val="en-US"/>
        </w:rPr>
        <w:t>a</w:t>
      </w:r>
      <w:r>
        <w:rPr>
          <w:bCs/>
        </w:rPr>
        <w:t>ng meliputi kadar air, ka</w:t>
      </w:r>
      <w:r>
        <w:rPr>
          <w:bCs/>
          <w:lang w:val="en-US"/>
        </w:rPr>
        <w:t>d</w:t>
      </w:r>
      <w:r w:rsidRPr="008043DB">
        <w:rPr>
          <w:bCs/>
        </w:rPr>
        <w:t xml:space="preserve">ar zat menguap, </w:t>
      </w:r>
    </w:p>
    <w:p w:rsidR="000F506C" w:rsidRDefault="000F506C" w:rsidP="000F506C">
      <w:pPr>
        <w:outlineLvl w:val="1"/>
        <w:rPr>
          <w:bCs/>
          <w:lang w:val="en-US"/>
        </w:rPr>
      </w:pPr>
    </w:p>
    <w:p w:rsidR="000F506C" w:rsidRDefault="000F506C" w:rsidP="000F506C">
      <w:pPr>
        <w:outlineLvl w:val="1"/>
        <w:rPr>
          <w:bCs/>
          <w:lang w:val="en-US"/>
        </w:rPr>
      </w:pPr>
    </w:p>
    <w:p w:rsidR="000F506C" w:rsidRDefault="000F506C" w:rsidP="000F506C">
      <w:pPr>
        <w:outlineLvl w:val="1"/>
        <w:rPr>
          <w:bCs/>
          <w:lang w:val="en-US"/>
        </w:rPr>
      </w:pPr>
    </w:p>
    <w:p w:rsidR="0084150D" w:rsidRDefault="0084150D" w:rsidP="000F506C">
      <w:pPr>
        <w:outlineLvl w:val="1"/>
        <w:rPr>
          <w:bCs/>
          <w:lang w:val="en-US"/>
        </w:rPr>
      </w:pPr>
    </w:p>
    <w:p w:rsidR="000F506C" w:rsidRPr="008043DB" w:rsidRDefault="000F506C" w:rsidP="000F506C">
      <w:pPr>
        <w:outlineLvl w:val="1"/>
        <w:rPr>
          <w:bCs/>
        </w:rPr>
      </w:pPr>
      <w:r w:rsidRPr="008043DB">
        <w:rPr>
          <w:bCs/>
        </w:rPr>
        <w:t>kadar abu, kadar karbon terikat. Analisis  dilakukan pada karbon aktif  hasil penetuan kosentrai optimum yaitu karbon aktif yang diaktivasi H</w:t>
      </w:r>
      <w:r w:rsidRPr="008043DB">
        <w:rPr>
          <w:bCs/>
          <w:vertAlign w:val="subscript"/>
        </w:rPr>
        <w:t>3</w:t>
      </w:r>
      <w:r w:rsidRPr="008043DB">
        <w:rPr>
          <w:bCs/>
        </w:rPr>
        <w:t>PO</w:t>
      </w:r>
      <w:r w:rsidRPr="008043DB">
        <w:rPr>
          <w:bCs/>
          <w:vertAlign w:val="subscript"/>
        </w:rPr>
        <w:t>4</w:t>
      </w:r>
      <w:r w:rsidRPr="008043DB">
        <w:rPr>
          <w:bCs/>
        </w:rPr>
        <w:t xml:space="preserve"> 20% memiliki daya serap yg optimum. Hasil analisis disajikan pada </w:t>
      </w:r>
      <w:bookmarkEnd w:id="0"/>
      <w:r w:rsidRPr="008043DB">
        <w:rPr>
          <w:bCs/>
        </w:rPr>
        <w:t>ta</w:t>
      </w:r>
      <w:r w:rsidRPr="008043DB">
        <w:rPr>
          <w:bCs/>
          <w:lang w:val="en-US"/>
        </w:rPr>
        <w:t>b</w:t>
      </w:r>
      <w:r w:rsidRPr="008043DB">
        <w:rPr>
          <w:bCs/>
        </w:rPr>
        <w:t>e</w:t>
      </w:r>
      <w:r w:rsidRPr="008043DB">
        <w:rPr>
          <w:bCs/>
          <w:lang w:val="en-US"/>
        </w:rPr>
        <w:t>l</w:t>
      </w:r>
      <w:r w:rsidRPr="008043DB">
        <w:rPr>
          <w:bCs/>
        </w:rPr>
        <w:t xml:space="preserve"> </w:t>
      </w:r>
      <w:r w:rsidRPr="008043DB">
        <w:rPr>
          <w:bCs/>
          <w:lang w:val="en-US"/>
        </w:rPr>
        <w:t>2</w:t>
      </w:r>
      <w:r w:rsidRPr="008043DB">
        <w:rPr>
          <w:bCs/>
        </w:rPr>
        <w:t xml:space="preserve"> dibawah ini:</w:t>
      </w:r>
    </w:p>
    <w:p w:rsidR="000F506C" w:rsidRPr="00C42247" w:rsidRDefault="000F506C" w:rsidP="000F506C">
      <w:pPr>
        <w:pStyle w:val="Boditeks"/>
        <w:rPr>
          <w:lang w:val="en-US"/>
        </w:rPr>
        <w:sectPr w:rsidR="000F506C" w:rsidRPr="00C42247" w:rsidSect="00CF0F70">
          <w:type w:val="continuous"/>
          <w:pgSz w:w="11906" w:h="16838"/>
          <w:pgMar w:top="1701" w:right="1701" w:bottom="1701" w:left="1701" w:header="990" w:footer="626" w:gutter="0"/>
          <w:cols w:num="2" w:space="567"/>
          <w:docGrid w:linePitch="360"/>
        </w:sectPr>
      </w:pPr>
    </w:p>
    <w:p w:rsidR="000F506C" w:rsidRPr="00A83D59" w:rsidRDefault="000F506C" w:rsidP="000F506C">
      <w:pPr>
        <w:outlineLvl w:val="1"/>
        <w:rPr>
          <w:bCs/>
          <w:sz w:val="18"/>
        </w:rPr>
      </w:pPr>
      <w:r w:rsidRPr="00A83D59">
        <w:rPr>
          <w:bCs/>
          <w:sz w:val="18"/>
        </w:rPr>
        <w:lastRenderedPageBreak/>
        <w:t xml:space="preserve">Tabel </w:t>
      </w:r>
      <w:r w:rsidRPr="00A83D59">
        <w:rPr>
          <w:bCs/>
          <w:sz w:val="18"/>
          <w:lang w:val="en-US"/>
        </w:rPr>
        <w:t>2</w:t>
      </w:r>
      <w:r w:rsidRPr="00A83D59">
        <w:rPr>
          <w:bCs/>
          <w:sz w:val="18"/>
        </w:rPr>
        <w:t>. Karakteristik karbon aktif</w:t>
      </w:r>
    </w:p>
    <w:tbl>
      <w:tblPr>
        <w:tblStyle w:val="TableGrid"/>
        <w:tblW w:w="0" w:type="auto"/>
        <w:jc w:val="center"/>
        <w:tblBorders>
          <w:left w:val="none" w:sz="0" w:space="0" w:color="auto"/>
          <w:right w:val="none" w:sz="0" w:space="0" w:color="auto"/>
          <w:insideV w:val="none" w:sz="0" w:space="0" w:color="auto"/>
        </w:tblBorders>
        <w:tblLook w:val="04A0"/>
      </w:tblPr>
      <w:tblGrid>
        <w:gridCol w:w="2718"/>
        <w:gridCol w:w="2718"/>
        <w:gridCol w:w="2718"/>
      </w:tblGrid>
      <w:tr w:rsidR="000F506C" w:rsidRPr="00A83D59" w:rsidTr="00CF0F70">
        <w:trPr>
          <w:jc w:val="center"/>
        </w:trPr>
        <w:tc>
          <w:tcPr>
            <w:tcW w:w="2718" w:type="dxa"/>
          </w:tcPr>
          <w:p w:rsidR="000F506C" w:rsidRPr="00A83D59" w:rsidRDefault="000F506C" w:rsidP="00CF0F70">
            <w:pPr>
              <w:outlineLvl w:val="1"/>
              <w:rPr>
                <w:bCs/>
                <w:sz w:val="18"/>
                <w:szCs w:val="18"/>
              </w:rPr>
            </w:pPr>
            <w:bookmarkStart w:id="1" w:name="_Toc53750171"/>
            <w:r w:rsidRPr="00A83D59">
              <w:rPr>
                <w:bCs/>
                <w:sz w:val="18"/>
                <w:szCs w:val="18"/>
              </w:rPr>
              <w:t>Parameter</w:t>
            </w:r>
            <w:bookmarkEnd w:id="1"/>
          </w:p>
        </w:tc>
        <w:tc>
          <w:tcPr>
            <w:tcW w:w="2718" w:type="dxa"/>
          </w:tcPr>
          <w:p w:rsidR="000F506C" w:rsidRPr="00A83D59" w:rsidRDefault="000F506C" w:rsidP="00CF0F70">
            <w:pPr>
              <w:outlineLvl w:val="1"/>
              <w:rPr>
                <w:bCs/>
                <w:sz w:val="18"/>
                <w:szCs w:val="18"/>
              </w:rPr>
            </w:pPr>
            <w:bookmarkStart w:id="2" w:name="_Toc53750172"/>
            <w:r w:rsidRPr="00A83D59">
              <w:rPr>
                <w:bCs/>
                <w:sz w:val="18"/>
                <w:szCs w:val="18"/>
              </w:rPr>
              <w:t>SNI</w:t>
            </w:r>
            <w:bookmarkEnd w:id="2"/>
          </w:p>
        </w:tc>
        <w:tc>
          <w:tcPr>
            <w:tcW w:w="2718" w:type="dxa"/>
          </w:tcPr>
          <w:p w:rsidR="000F506C" w:rsidRPr="00A83D59" w:rsidRDefault="000F506C" w:rsidP="00CF0F70">
            <w:pPr>
              <w:outlineLvl w:val="1"/>
              <w:rPr>
                <w:bCs/>
                <w:sz w:val="18"/>
                <w:szCs w:val="18"/>
              </w:rPr>
            </w:pPr>
            <w:bookmarkStart w:id="3" w:name="_Toc53750173"/>
            <w:r w:rsidRPr="00A83D59">
              <w:rPr>
                <w:bCs/>
                <w:sz w:val="18"/>
                <w:szCs w:val="18"/>
              </w:rPr>
              <w:t>Karbon aktif dengan aktivator H</w:t>
            </w:r>
            <w:r w:rsidRPr="00A83D59">
              <w:rPr>
                <w:bCs/>
                <w:sz w:val="18"/>
                <w:szCs w:val="18"/>
                <w:vertAlign w:val="subscript"/>
              </w:rPr>
              <w:t>3</w:t>
            </w:r>
            <w:r w:rsidRPr="00A83D59">
              <w:rPr>
                <w:bCs/>
                <w:sz w:val="18"/>
                <w:szCs w:val="18"/>
              </w:rPr>
              <w:t>PO</w:t>
            </w:r>
            <w:r w:rsidRPr="00A83D59">
              <w:rPr>
                <w:bCs/>
                <w:sz w:val="18"/>
                <w:szCs w:val="18"/>
                <w:vertAlign w:val="subscript"/>
              </w:rPr>
              <w:t xml:space="preserve">4 </w:t>
            </w:r>
            <w:r w:rsidRPr="00A83D59">
              <w:rPr>
                <w:bCs/>
                <w:sz w:val="18"/>
                <w:szCs w:val="18"/>
              </w:rPr>
              <w:t>20%</w:t>
            </w:r>
            <w:bookmarkEnd w:id="3"/>
          </w:p>
        </w:tc>
      </w:tr>
      <w:tr w:rsidR="000F506C" w:rsidRPr="00A83D59" w:rsidTr="00CF0F70">
        <w:trPr>
          <w:jc w:val="center"/>
        </w:trPr>
        <w:tc>
          <w:tcPr>
            <w:tcW w:w="2718" w:type="dxa"/>
          </w:tcPr>
          <w:p w:rsidR="000F506C" w:rsidRPr="00A83D59" w:rsidRDefault="000F506C" w:rsidP="00CF0F70">
            <w:pPr>
              <w:outlineLvl w:val="1"/>
              <w:rPr>
                <w:bCs/>
                <w:sz w:val="18"/>
                <w:szCs w:val="18"/>
              </w:rPr>
            </w:pPr>
            <w:bookmarkStart w:id="4" w:name="_Toc53750174"/>
            <w:r w:rsidRPr="00A83D59">
              <w:rPr>
                <w:bCs/>
                <w:sz w:val="18"/>
                <w:szCs w:val="18"/>
              </w:rPr>
              <w:t>Kadar air</w:t>
            </w:r>
            <w:bookmarkEnd w:id="4"/>
          </w:p>
        </w:tc>
        <w:tc>
          <w:tcPr>
            <w:tcW w:w="2718" w:type="dxa"/>
          </w:tcPr>
          <w:p w:rsidR="000F506C" w:rsidRPr="00A83D59" w:rsidRDefault="000F506C" w:rsidP="00CF0F70">
            <w:pPr>
              <w:outlineLvl w:val="1"/>
              <w:rPr>
                <w:bCs/>
                <w:sz w:val="18"/>
                <w:szCs w:val="18"/>
              </w:rPr>
            </w:pPr>
            <w:bookmarkStart w:id="5" w:name="_Toc53750175"/>
            <w:r w:rsidRPr="00A83D59">
              <w:rPr>
                <w:bCs/>
                <w:sz w:val="18"/>
                <w:szCs w:val="18"/>
              </w:rPr>
              <w:t>Maks,15%</w:t>
            </w:r>
            <w:bookmarkEnd w:id="5"/>
          </w:p>
        </w:tc>
        <w:tc>
          <w:tcPr>
            <w:tcW w:w="2718" w:type="dxa"/>
          </w:tcPr>
          <w:p w:rsidR="000F506C" w:rsidRPr="00A83D59" w:rsidRDefault="000F506C" w:rsidP="00CF0F70">
            <w:pPr>
              <w:outlineLvl w:val="1"/>
              <w:rPr>
                <w:bCs/>
                <w:sz w:val="18"/>
                <w:szCs w:val="18"/>
              </w:rPr>
            </w:pPr>
            <w:bookmarkStart w:id="6" w:name="_Toc53750176"/>
            <w:r w:rsidRPr="00A83D59">
              <w:rPr>
                <w:bCs/>
                <w:sz w:val="18"/>
                <w:szCs w:val="18"/>
              </w:rPr>
              <w:t>9,75%</w:t>
            </w:r>
            <w:bookmarkEnd w:id="6"/>
          </w:p>
        </w:tc>
      </w:tr>
      <w:tr w:rsidR="000F506C" w:rsidRPr="00A83D59" w:rsidTr="00CF0F70">
        <w:trPr>
          <w:jc w:val="center"/>
        </w:trPr>
        <w:tc>
          <w:tcPr>
            <w:tcW w:w="2718" w:type="dxa"/>
          </w:tcPr>
          <w:p w:rsidR="000F506C" w:rsidRPr="00A83D59" w:rsidRDefault="000F506C" w:rsidP="00CF0F70">
            <w:pPr>
              <w:outlineLvl w:val="1"/>
              <w:rPr>
                <w:bCs/>
                <w:sz w:val="18"/>
                <w:szCs w:val="18"/>
              </w:rPr>
            </w:pPr>
            <w:bookmarkStart w:id="7" w:name="_Toc53750177"/>
            <w:r w:rsidRPr="00A83D59">
              <w:rPr>
                <w:bCs/>
                <w:sz w:val="18"/>
                <w:szCs w:val="18"/>
              </w:rPr>
              <w:t>Kadar zat menguap</w:t>
            </w:r>
            <w:bookmarkEnd w:id="7"/>
          </w:p>
        </w:tc>
        <w:tc>
          <w:tcPr>
            <w:tcW w:w="2718" w:type="dxa"/>
          </w:tcPr>
          <w:p w:rsidR="000F506C" w:rsidRPr="00A83D59" w:rsidRDefault="000F506C" w:rsidP="00CF0F70">
            <w:pPr>
              <w:outlineLvl w:val="1"/>
              <w:rPr>
                <w:bCs/>
                <w:sz w:val="18"/>
                <w:szCs w:val="18"/>
              </w:rPr>
            </w:pPr>
            <w:bookmarkStart w:id="8" w:name="_Toc53750178"/>
            <w:r w:rsidRPr="00A83D59">
              <w:rPr>
                <w:bCs/>
                <w:sz w:val="18"/>
                <w:szCs w:val="18"/>
              </w:rPr>
              <w:t>Maks,25 %</w:t>
            </w:r>
            <w:bookmarkEnd w:id="8"/>
          </w:p>
        </w:tc>
        <w:tc>
          <w:tcPr>
            <w:tcW w:w="2718" w:type="dxa"/>
          </w:tcPr>
          <w:p w:rsidR="000F506C" w:rsidRPr="00A83D59" w:rsidRDefault="000F506C" w:rsidP="00CF0F70">
            <w:pPr>
              <w:outlineLvl w:val="1"/>
              <w:rPr>
                <w:bCs/>
                <w:sz w:val="18"/>
                <w:szCs w:val="18"/>
              </w:rPr>
            </w:pPr>
            <w:bookmarkStart w:id="9" w:name="_Toc53750179"/>
            <w:r w:rsidRPr="00A83D59">
              <w:rPr>
                <w:bCs/>
                <w:sz w:val="18"/>
                <w:szCs w:val="18"/>
              </w:rPr>
              <w:t>20,52 %</w:t>
            </w:r>
            <w:bookmarkEnd w:id="9"/>
          </w:p>
        </w:tc>
      </w:tr>
      <w:tr w:rsidR="000F506C" w:rsidRPr="00A83D59" w:rsidTr="00CF0F70">
        <w:trPr>
          <w:jc w:val="center"/>
        </w:trPr>
        <w:tc>
          <w:tcPr>
            <w:tcW w:w="2718" w:type="dxa"/>
          </w:tcPr>
          <w:p w:rsidR="000F506C" w:rsidRPr="00A83D59" w:rsidRDefault="000F506C" w:rsidP="00CF0F70">
            <w:pPr>
              <w:outlineLvl w:val="1"/>
              <w:rPr>
                <w:bCs/>
                <w:sz w:val="18"/>
                <w:szCs w:val="18"/>
              </w:rPr>
            </w:pPr>
            <w:bookmarkStart w:id="10" w:name="_Toc53750180"/>
            <w:r w:rsidRPr="00A83D59">
              <w:rPr>
                <w:bCs/>
                <w:sz w:val="18"/>
                <w:szCs w:val="18"/>
              </w:rPr>
              <w:t>Kadar abu</w:t>
            </w:r>
            <w:bookmarkEnd w:id="10"/>
          </w:p>
        </w:tc>
        <w:tc>
          <w:tcPr>
            <w:tcW w:w="2718" w:type="dxa"/>
          </w:tcPr>
          <w:p w:rsidR="000F506C" w:rsidRPr="00A83D59" w:rsidRDefault="000F506C" w:rsidP="00CF0F70">
            <w:pPr>
              <w:outlineLvl w:val="1"/>
              <w:rPr>
                <w:bCs/>
                <w:sz w:val="18"/>
                <w:szCs w:val="18"/>
              </w:rPr>
            </w:pPr>
            <w:bookmarkStart w:id="11" w:name="_Toc53750181"/>
            <w:r w:rsidRPr="00A83D59">
              <w:rPr>
                <w:bCs/>
                <w:sz w:val="18"/>
                <w:szCs w:val="18"/>
              </w:rPr>
              <w:t>Maks,10%</w:t>
            </w:r>
            <w:bookmarkEnd w:id="11"/>
          </w:p>
        </w:tc>
        <w:tc>
          <w:tcPr>
            <w:tcW w:w="2718" w:type="dxa"/>
          </w:tcPr>
          <w:p w:rsidR="000F506C" w:rsidRPr="00A83D59" w:rsidRDefault="000F506C" w:rsidP="00CF0F70">
            <w:pPr>
              <w:outlineLvl w:val="1"/>
              <w:rPr>
                <w:bCs/>
                <w:sz w:val="18"/>
                <w:szCs w:val="18"/>
              </w:rPr>
            </w:pPr>
            <w:bookmarkStart w:id="12" w:name="_Toc53750182"/>
            <w:r w:rsidRPr="00A83D59">
              <w:rPr>
                <w:bCs/>
                <w:sz w:val="18"/>
                <w:szCs w:val="18"/>
              </w:rPr>
              <w:t>10,02 %</w:t>
            </w:r>
            <w:bookmarkEnd w:id="12"/>
          </w:p>
        </w:tc>
      </w:tr>
      <w:tr w:rsidR="000F506C" w:rsidRPr="00A83D59" w:rsidTr="00CF0F70">
        <w:trPr>
          <w:jc w:val="center"/>
        </w:trPr>
        <w:tc>
          <w:tcPr>
            <w:tcW w:w="2718" w:type="dxa"/>
          </w:tcPr>
          <w:p w:rsidR="000F506C" w:rsidRPr="00A83D59" w:rsidRDefault="000F506C" w:rsidP="00CF0F70">
            <w:pPr>
              <w:outlineLvl w:val="1"/>
              <w:rPr>
                <w:bCs/>
                <w:sz w:val="18"/>
                <w:szCs w:val="18"/>
              </w:rPr>
            </w:pPr>
            <w:bookmarkStart w:id="13" w:name="_Toc53750183"/>
            <w:r w:rsidRPr="00A83D59">
              <w:rPr>
                <w:bCs/>
                <w:sz w:val="18"/>
                <w:szCs w:val="18"/>
              </w:rPr>
              <w:lastRenderedPageBreak/>
              <w:t>Kadar karbon terikat</w:t>
            </w:r>
            <w:bookmarkEnd w:id="13"/>
          </w:p>
        </w:tc>
        <w:tc>
          <w:tcPr>
            <w:tcW w:w="2718" w:type="dxa"/>
          </w:tcPr>
          <w:p w:rsidR="000F506C" w:rsidRPr="00A83D59" w:rsidRDefault="000F506C" w:rsidP="00CF0F70">
            <w:pPr>
              <w:outlineLvl w:val="1"/>
              <w:rPr>
                <w:bCs/>
                <w:sz w:val="18"/>
                <w:szCs w:val="18"/>
              </w:rPr>
            </w:pPr>
            <w:bookmarkStart w:id="14" w:name="_Toc53750184"/>
            <w:r w:rsidRPr="00A83D59">
              <w:rPr>
                <w:bCs/>
                <w:sz w:val="18"/>
                <w:szCs w:val="18"/>
              </w:rPr>
              <w:t>Min 65 %</w:t>
            </w:r>
            <w:bookmarkEnd w:id="14"/>
          </w:p>
        </w:tc>
        <w:tc>
          <w:tcPr>
            <w:tcW w:w="2718" w:type="dxa"/>
          </w:tcPr>
          <w:p w:rsidR="000F506C" w:rsidRPr="00A83D59" w:rsidRDefault="000F506C" w:rsidP="00CF0F70">
            <w:pPr>
              <w:outlineLvl w:val="1"/>
              <w:rPr>
                <w:bCs/>
                <w:sz w:val="18"/>
                <w:szCs w:val="18"/>
              </w:rPr>
            </w:pPr>
            <w:bookmarkStart w:id="15" w:name="_Toc53750185"/>
            <w:r w:rsidRPr="00A83D59">
              <w:rPr>
                <w:bCs/>
                <w:sz w:val="18"/>
                <w:szCs w:val="18"/>
              </w:rPr>
              <w:t>69,46%</w:t>
            </w:r>
            <w:bookmarkEnd w:id="15"/>
          </w:p>
        </w:tc>
      </w:tr>
    </w:tbl>
    <w:p w:rsidR="000F506C" w:rsidRPr="0084150D" w:rsidRDefault="000F506C" w:rsidP="0084150D">
      <w:pPr>
        <w:pStyle w:val="Sumber"/>
        <w:rPr>
          <w:lang w:val="en-US"/>
        </w:rPr>
        <w:sectPr w:rsidR="000F506C" w:rsidRPr="0084150D" w:rsidSect="00CF0F70">
          <w:type w:val="continuous"/>
          <w:pgSz w:w="11906" w:h="16838"/>
          <w:pgMar w:top="1701" w:right="1701" w:bottom="1701" w:left="1701" w:header="990" w:footer="626" w:gutter="0"/>
          <w:cols w:space="708"/>
          <w:docGrid w:linePitch="360"/>
        </w:sectPr>
      </w:pPr>
      <w:r>
        <w:rPr>
          <w:lang w:val="en-US"/>
        </w:rPr>
        <w:t xml:space="preserve">     </w:t>
      </w:r>
      <w:r w:rsidRPr="00C42247">
        <w:t>Sumber: Penelitian Penulis</w:t>
      </w:r>
      <w:r w:rsidR="00136DB9">
        <w:rPr>
          <w:lang w:val="en-US"/>
        </w:rPr>
        <w:t xml:space="preserve"> </w:t>
      </w:r>
      <w:r w:rsidRPr="00C42247">
        <w:t>,2020</w:t>
      </w:r>
      <w:bookmarkStart w:id="16" w:name="_Toc53750129"/>
    </w:p>
    <w:p w:rsidR="000F506C" w:rsidRDefault="000F506C" w:rsidP="0084150D">
      <w:pPr>
        <w:pStyle w:val="Heading2"/>
        <w:spacing w:before="0" w:after="0"/>
        <w:rPr>
          <w:rFonts w:ascii="CG Omega" w:hAnsi="CG Omega" w:cs="Times New Roman"/>
          <w:i w:val="0"/>
          <w:sz w:val="20"/>
          <w:szCs w:val="20"/>
        </w:rPr>
      </w:pPr>
      <w:r w:rsidRPr="00821604">
        <w:rPr>
          <w:rFonts w:ascii="CG Omega" w:hAnsi="CG Omega" w:cs="Times New Roman"/>
          <w:i w:val="0"/>
          <w:sz w:val="20"/>
          <w:szCs w:val="20"/>
        </w:rPr>
        <w:lastRenderedPageBreak/>
        <w:t xml:space="preserve">Karakteristik Limbah AAT </w:t>
      </w:r>
    </w:p>
    <w:p w:rsidR="0084150D" w:rsidRPr="0084150D" w:rsidRDefault="0084150D" w:rsidP="0084150D">
      <w:pPr>
        <w:rPr>
          <w:lang w:val="en-US"/>
        </w:rPr>
      </w:pPr>
    </w:p>
    <w:p w:rsidR="000F506C" w:rsidRDefault="000F506C" w:rsidP="000F506C">
      <w:pPr>
        <w:pStyle w:val="Boditeks"/>
        <w:rPr>
          <w:lang w:val="en-US"/>
        </w:rPr>
      </w:pPr>
      <w:r w:rsidRPr="008043DB">
        <w:t xml:space="preserve">Air asam tambang yang digunakan dalam penelitian ini berasal dari </w:t>
      </w:r>
      <w:r w:rsidRPr="008043DB">
        <w:rPr>
          <w:i/>
          <w:iCs/>
          <w:lang w:val="en-US"/>
        </w:rPr>
        <w:t>sump dekat stockpile</w:t>
      </w:r>
      <w:r w:rsidRPr="008043DB">
        <w:t xml:space="preserve"> PT </w:t>
      </w:r>
      <w:r w:rsidRPr="008043DB">
        <w:rPr>
          <w:lang w:val="en-US"/>
        </w:rPr>
        <w:t>Jambi Prima Coal</w:t>
      </w:r>
      <w:r w:rsidRPr="008043DB">
        <w:t xml:space="preserve">. Sebelum pengambilan sampel AAT, dilakukan pengukuran pH di area </w:t>
      </w:r>
      <w:r w:rsidRPr="008043DB">
        <w:rPr>
          <w:i/>
          <w:iCs/>
        </w:rPr>
        <w:t xml:space="preserve">front </w:t>
      </w:r>
      <w:r w:rsidRPr="008043DB">
        <w:t>penamban</w:t>
      </w:r>
      <w:r>
        <w:t>gan. Pada pengamatan dilapangan</w:t>
      </w:r>
      <w:r>
        <w:rPr>
          <w:lang w:val="en-US"/>
        </w:rPr>
        <w:t xml:space="preserve"> </w:t>
      </w:r>
      <w:r w:rsidRPr="008043DB">
        <w:t>tampak bahwa sampel yang diambil memiliki warna</w:t>
      </w:r>
      <w:r>
        <w:rPr>
          <w:lang w:val="en-US"/>
        </w:rPr>
        <w:t xml:space="preserve"> </w:t>
      </w:r>
      <w:r w:rsidRPr="008043DB">
        <w:rPr>
          <w:lang w:val="en-US"/>
        </w:rPr>
        <w:t>kecoklatan</w:t>
      </w:r>
      <w:r w:rsidRPr="008043DB">
        <w:t xml:space="preserve"> akibat tercampur dengan </w:t>
      </w:r>
      <w:r w:rsidRPr="008043DB">
        <w:rPr>
          <w:lang w:val="en-US"/>
        </w:rPr>
        <w:t xml:space="preserve">tanah </w:t>
      </w:r>
      <w:r>
        <w:rPr>
          <w:lang w:val="en-US"/>
        </w:rPr>
        <w:t xml:space="preserve">didinding dan dasar dari sump lihat gambar 1. </w:t>
      </w:r>
    </w:p>
    <w:p w:rsidR="000F506C" w:rsidRDefault="000F506C" w:rsidP="000F506C">
      <w:pPr>
        <w:pStyle w:val="Boditeks"/>
        <w:rPr>
          <w:lang w:val="en-US"/>
        </w:rPr>
      </w:pPr>
      <w:r>
        <w:rPr>
          <w:noProof/>
          <w:lang w:val="en-US"/>
        </w:rPr>
        <w:drawing>
          <wp:anchor distT="0" distB="0" distL="114300" distR="114300" simplePos="0" relativeHeight="251659264" behindDoc="0" locked="0" layoutInCell="1" allowOverlap="1">
            <wp:simplePos x="0" y="0"/>
            <wp:positionH relativeFrom="column">
              <wp:posOffset>184785</wp:posOffset>
            </wp:positionH>
            <wp:positionV relativeFrom="paragraph">
              <wp:posOffset>66675</wp:posOffset>
            </wp:positionV>
            <wp:extent cx="1910080" cy="1315720"/>
            <wp:effectExtent l="19050" t="0" r="0" b="0"/>
            <wp:wrapSquare wrapText="bothSides"/>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RRIOR\Downloads\WhatsApp Image 2020-10-11 at 18.45.16 (1).jpeg"/>
                    <pic:cNvPicPr>
                      <a:picLocks noChangeAspect="1" noChangeArrowheads="1"/>
                    </pic:cNvPicPr>
                  </pic:nvPicPr>
                  <pic:blipFill>
                    <a:blip r:embed="rId13" cstate="print"/>
                    <a:srcRect/>
                    <a:stretch>
                      <a:fillRect/>
                    </a:stretch>
                  </pic:blipFill>
                  <pic:spPr bwMode="auto">
                    <a:xfrm>
                      <a:off x="0" y="0"/>
                      <a:ext cx="1910080" cy="1315720"/>
                    </a:xfrm>
                    <a:prstGeom prst="rect">
                      <a:avLst/>
                    </a:prstGeom>
                    <a:noFill/>
                    <a:ln w="9525">
                      <a:noFill/>
                      <a:miter lim="800000"/>
                      <a:headEnd/>
                      <a:tailEnd/>
                    </a:ln>
                  </pic:spPr>
                </pic:pic>
              </a:graphicData>
            </a:graphic>
          </wp:anchor>
        </w:drawing>
      </w:r>
    </w:p>
    <w:p w:rsidR="000F506C" w:rsidRDefault="000F506C" w:rsidP="000F506C">
      <w:pPr>
        <w:pStyle w:val="Boditeks"/>
        <w:rPr>
          <w:lang w:val="en-US"/>
        </w:rPr>
      </w:pPr>
    </w:p>
    <w:p w:rsidR="000F506C" w:rsidRDefault="000F506C" w:rsidP="000F506C">
      <w:pPr>
        <w:pStyle w:val="Boditeks"/>
        <w:rPr>
          <w:lang w:val="en-US"/>
        </w:rPr>
      </w:pPr>
    </w:p>
    <w:p w:rsidR="000F506C" w:rsidRDefault="000F506C" w:rsidP="000F506C">
      <w:pPr>
        <w:pStyle w:val="Boditeks"/>
        <w:rPr>
          <w:lang w:val="en-US"/>
        </w:rPr>
      </w:pPr>
    </w:p>
    <w:p w:rsidR="000F506C" w:rsidRDefault="000F506C" w:rsidP="000F506C">
      <w:pPr>
        <w:pStyle w:val="Boditeks"/>
        <w:rPr>
          <w:lang w:val="en-US"/>
        </w:rPr>
      </w:pPr>
    </w:p>
    <w:p w:rsidR="000F506C" w:rsidRDefault="000F506C" w:rsidP="000F506C">
      <w:pPr>
        <w:pStyle w:val="Boditeks"/>
        <w:rPr>
          <w:lang w:val="en-US"/>
        </w:rPr>
      </w:pPr>
    </w:p>
    <w:p w:rsidR="000F506C" w:rsidRDefault="000F506C" w:rsidP="000F506C">
      <w:pPr>
        <w:pStyle w:val="Boditeks"/>
        <w:rPr>
          <w:lang w:val="en-US"/>
        </w:rPr>
      </w:pPr>
    </w:p>
    <w:p w:rsidR="000F506C" w:rsidRDefault="000F506C" w:rsidP="000F506C">
      <w:pPr>
        <w:pStyle w:val="Caption"/>
        <w:jc w:val="center"/>
        <w:rPr>
          <w:rFonts w:ascii="CG Omega" w:hAnsi="CG Omega"/>
          <w:sz w:val="18"/>
        </w:rPr>
      </w:pPr>
    </w:p>
    <w:p w:rsidR="000F506C" w:rsidRPr="00324A01" w:rsidRDefault="000F506C" w:rsidP="000F506C">
      <w:pPr>
        <w:pStyle w:val="Caption"/>
        <w:jc w:val="center"/>
        <w:rPr>
          <w:rFonts w:ascii="CG Omega" w:hAnsi="CG Omega"/>
          <w:iCs/>
          <w:sz w:val="18"/>
        </w:rPr>
      </w:pPr>
      <w:r w:rsidRPr="00A504BF">
        <w:rPr>
          <w:rFonts w:ascii="CG Omega" w:hAnsi="CG Omega"/>
          <w:sz w:val="18"/>
        </w:rPr>
        <w:t xml:space="preserve">Gambar 1. Air Asam Tambang yang Berada di </w:t>
      </w:r>
      <w:r>
        <w:rPr>
          <w:rFonts w:ascii="CG Omega" w:hAnsi="CG Omega"/>
          <w:iCs/>
          <w:sz w:val="18"/>
        </w:rPr>
        <w:t xml:space="preserve">stockpile                                                        </w:t>
      </w:r>
      <w:r w:rsidRPr="00A504BF">
        <w:rPr>
          <w:rFonts w:ascii="CG Omega" w:hAnsi="CG Omega"/>
        </w:rPr>
        <w:t>(</w:t>
      </w:r>
      <w:r w:rsidRPr="00A504BF">
        <w:rPr>
          <w:rFonts w:ascii="CG Omega" w:hAnsi="CG Omega"/>
          <w:iCs/>
        </w:rPr>
        <w:t>Sumber : Dokumentasi Penulis, 2020</w:t>
      </w:r>
      <w:r w:rsidRPr="00A504BF">
        <w:rPr>
          <w:rFonts w:ascii="CG Omega" w:hAnsi="CG Omega"/>
        </w:rPr>
        <w:t>)</w:t>
      </w:r>
    </w:p>
    <w:p w:rsidR="000F506C" w:rsidRDefault="000F506C" w:rsidP="000F506C">
      <w:pPr>
        <w:pStyle w:val="Boditeks"/>
        <w:rPr>
          <w:lang w:val="en-US"/>
        </w:rPr>
      </w:pPr>
    </w:p>
    <w:p w:rsidR="000F506C" w:rsidRDefault="000F506C" w:rsidP="000F506C">
      <w:pPr>
        <w:pStyle w:val="Boditeks"/>
        <w:rPr>
          <w:lang w:val="en-US"/>
        </w:rPr>
      </w:pPr>
    </w:p>
    <w:p w:rsidR="000F506C" w:rsidRDefault="000F506C" w:rsidP="000F506C">
      <w:pPr>
        <w:rPr>
          <w:lang w:val="en-US"/>
        </w:rPr>
      </w:pPr>
      <w:r w:rsidRPr="008043DB">
        <w:rPr>
          <w:szCs w:val="20"/>
        </w:rPr>
        <w:t xml:space="preserve">Kualitas </w:t>
      </w:r>
      <w:r w:rsidRPr="008043DB">
        <w:rPr>
          <w:szCs w:val="20"/>
          <w:lang w:val="en-US"/>
        </w:rPr>
        <w:t xml:space="preserve">air asam tambang </w:t>
      </w:r>
      <w:r w:rsidRPr="008043DB">
        <w:rPr>
          <w:szCs w:val="20"/>
        </w:rPr>
        <w:t xml:space="preserve">diuji </w:t>
      </w:r>
      <w:r w:rsidRPr="008043DB">
        <w:rPr>
          <w:szCs w:val="20"/>
          <w:lang w:val="en-US"/>
        </w:rPr>
        <w:t xml:space="preserve">meliputi </w:t>
      </w:r>
      <w:r w:rsidRPr="008043DB">
        <w:rPr>
          <w:szCs w:val="20"/>
        </w:rPr>
        <w:t xml:space="preserve"> </w:t>
      </w:r>
      <w:r w:rsidRPr="008043DB">
        <w:rPr>
          <w:szCs w:val="20"/>
          <w:lang w:val="en-US"/>
        </w:rPr>
        <w:t xml:space="preserve">kosentrasi </w:t>
      </w:r>
      <w:r w:rsidRPr="008043DB">
        <w:rPr>
          <w:szCs w:val="20"/>
        </w:rPr>
        <w:t>Fe</w:t>
      </w:r>
      <w:r w:rsidRPr="008043DB">
        <w:rPr>
          <w:szCs w:val="20"/>
          <w:lang w:val="en-US"/>
        </w:rPr>
        <w:t>,</w:t>
      </w:r>
      <w:r w:rsidRPr="008043DB">
        <w:rPr>
          <w:szCs w:val="20"/>
        </w:rPr>
        <w:t xml:space="preserve"> Mn</w:t>
      </w:r>
      <w:r w:rsidRPr="008043DB">
        <w:rPr>
          <w:szCs w:val="20"/>
          <w:lang w:val="en-US"/>
        </w:rPr>
        <w:t xml:space="preserve"> dan TSS</w:t>
      </w:r>
      <w:r w:rsidRPr="008043DB">
        <w:rPr>
          <w:szCs w:val="20"/>
        </w:rPr>
        <w:t xml:space="preserve"> di</w:t>
      </w:r>
      <w:r w:rsidRPr="008043DB">
        <w:rPr>
          <w:szCs w:val="20"/>
          <w:lang w:val="en-US"/>
        </w:rPr>
        <w:t xml:space="preserve"> Balai</w:t>
      </w:r>
      <w:r w:rsidRPr="008043DB">
        <w:rPr>
          <w:szCs w:val="20"/>
        </w:rPr>
        <w:t xml:space="preserve"> Laboratorium </w:t>
      </w:r>
      <w:r w:rsidRPr="008043DB">
        <w:rPr>
          <w:szCs w:val="20"/>
          <w:lang w:val="en-US"/>
        </w:rPr>
        <w:t xml:space="preserve">Kesehatan Provinsi Jambi </w:t>
      </w:r>
      <w:r w:rsidRPr="008043DB">
        <w:rPr>
          <w:szCs w:val="20"/>
        </w:rPr>
        <w:t xml:space="preserve">sedangkan nilai pH dilakukan </w:t>
      </w:r>
      <w:r w:rsidRPr="008043DB">
        <w:rPr>
          <w:szCs w:val="20"/>
          <w:lang w:val="en-US"/>
        </w:rPr>
        <w:t>di Laboratorium Instrumentasi dan Tugas Akhir</w:t>
      </w:r>
      <w:r w:rsidRPr="008043DB">
        <w:rPr>
          <w:szCs w:val="20"/>
        </w:rPr>
        <w:t>. Kualitas AAT diuji dengan mengambil sampel langsung menggunakan metode sampel</w:t>
      </w:r>
      <w:r w:rsidRPr="008043DB">
        <w:rPr>
          <w:szCs w:val="20"/>
          <w:lang w:val="en-US"/>
        </w:rPr>
        <w:t xml:space="preserve"> sesaat</w:t>
      </w:r>
      <w:r w:rsidRPr="008043DB">
        <w:rPr>
          <w:szCs w:val="20"/>
        </w:rPr>
        <w:t xml:space="preserve">, dimana </w:t>
      </w:r>
      <w:r w:rsidRPr="008043DB">
        <w:rPr>
          <w:szCs w:val="20"/>
          <w:lang w:val="en-US"/>
        </w:rPr>
        <w:t xml:space="preserve">air asam </w:t>
      </w:r>
      <w:r w:rsidRPr="008043DB">
        <w:rPr>
          <w:szCs w:val="20"/>
        </w:rPr>
        <w:t xml:space="preserve">dimasukkan ke dalam </w:t>
      </w:r>
      <w:r w:rsidRPr="008043DB">
        <w:rPr>
          <w:szCs w:val="20"/>
          <w:lang w:val="en-US"/>
        </w:rPr>
        <w:t>jerigen. Adapun hasil analisis air asam tambang sebelum di</w:t>
      </w:r>
      <w:r w:rsidRPr="008043DB">
        <w:rPr>
          <w:i/>
          <w:szCs w:val="20"/>
          <w:lang w:val="en-US"/>
        </w:rPr>
        <w:t>treatment</w:t>
      </w:r>
      <w:r w:rsidRPr="008043DB">
        <w:rPr>
          <w:szCs w:val="20"/>
          <w:lang w:val="en-US"/>
        </w:rPr>
        <w:t xml:space="preserve">  PT Jambi Prima Coal </w:t>
      </w:r>
      <w:r w:rsidRPr="008043DB">
        <w:rPr>
          <w:szCs w:val="20"/>
        </w:rPr>
        <w:t>Berdasarkan</w:t>
      </w:r>
      <w:r>
        <w:rPr>
          <w:szCs w:val="20"/>
          <w:lang w:val="en-US"/>
        </w:rPr>
        <w:t xml:space="preserve"> </w:t>
      </w:r>
      <w:r w:rsidR="004935A1">
        <w:rPr>
          <w:szCs w:val="20"/>
          <w:lang w:val="en-US"/>
        </w:rPr>
        <w:fldChar w:fldCharType="begin" w:fldLock="1"/>
      </w:r>
      <w:r w:rsidR="00C77AF7">
        <w:rPr>
          <w:szCs w:val="20"/>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C77AF7">
        <w:rPr>
          <w:rFonts w:hint="eastAsia"/>
          <w:szCs w:val="20"/>
          <w:lang w:val="en-US"/>
        </w:rPr>
        <w:instrText>α</w:instrText>
      </w:r>
      <w:r w:rsidR="00C77AF7">
        <w:rPr>
          <w:szCs w:val="20"/>
          <w:lang w:val="en-US"/>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approach.","author":[{"dropping-particle":"","family":"KepMen Negara Lingkungan Hidup Nomor 113","given":"2003","non-dropping-particle":"","parse-names":false,"suffix":""}],"container-title":"Keputusan Menteri Negara Lingkungan Hidup Nomor 113 Tahun 2003 Tentang Baku Mutu Air Limbah Bagi Usaha Dan Atau Kegiatan Pertambangan Batu Bara","id":"ITEM-1","issue":"9","issued":{"date-parts":[["2019"]]},"page":"1689-1699","title":"Keputusan Menteri Negara Lingkungan Hidup Nomor 113 Tahun 2003 Tentang Baku Mutu Air Limbah Bagi Usaha Dan Atau Kegiatan Pertambangan Batu Bara","type":"article-journal","volume":"53"},"uris":["http://www.mendeley.com/documents/?uuid=81ea2210-9843-45c7-a700-17ec737e884e"]}],"mendeley":{"formattedCitation":"(KepMen Negara Lingkungan Hidup Nomor 113, 2019)","plainTextFormattedCitation":"(KepMen Negara Lingkungan Hidup Nomor 113, 2019)","previouslyFormattedCitation":"(KepMen Negara Lingkungan Hidup Nomor 113, 2019)"},"properties":{"noteIndex":0},"schema":"https://github.com/citation-style-language/schema/raw/master/csl-citation.json"}</w:instrText>
      </w:r>
      <w:r w:rsidR="004935A1">
        <w:rPr>
          <w:szCs w:val="20"/>
          <w:lang w:val="en-US"/>
        </w:rPr>
        <w:fldChar w:fldCharType="separate"/>
      </w:r>
      <w:r w:rsidRPr="001A0A50">
        <w:rPr>
          <w:noProof/>
          <w:szCs w:val="20"/>
          <w:lang w:val="en-US"/>
        </w:rPr>
        <w:t>(KepMen Negara Lingkungan Hidup Nomor 113, 2019)</w:t>
      </w:r>
      <w:r w:rsidR="004935A1">
        <w:rPr>
          <w:szCs w:val="20"/>
          <w:lang w:val="en-US"/>
        </w:rPr>
        <w:fldChar w:fldCharType="end"/>
      </w:r>
      <w:r w:rsidRPr="008043DB">
        <w:rPr>
          <w:szCs w:val="20"/>
        </w:rPr>
        <w:t xml:space="preserve">, kandungan logam berat Fe dan Mn serta TSS pada AAT yang berasal dari </w:t>
      </w:r>
      <w:r w:rsidRPr="008043DB">
        <w:rPr>
          <w:i/>
          <w:iCs/>
          <w:szCs w:val="20"/>
        </w:rPr>
        <w:t xml:space="preserve">sump stockpile </w:t>
      </w:r>
      <w:r w:rsidRPr="008043DB">
        <w:rPr>
          <w:iCs/>
          <w:szCs w:val="20"/>
        </w:rPr>
        <w:t>di</w:t>
      </w:r>
      <w:r w:rsidRPr="008043DB">
        <w:rPr>
          <w:szCs w:val="20"/>
        </w:rPr>
        <w:t xml:space="preserve"> PT Jambi Prima Coal masih berada di bawah batas ambang yang telah ditetapkan. </w:t>
      </w:r>
      <w:r w:rsidRPr="008043DB">
        <w:rPr>
          <w:szCs w:val="20"/>
          <w:lang w:val="en-US"/>
        </w:rPr>
        <w:t>dapat dilihat pada tabel 3 dan tabel 4</w:t>
      </w:r>
      <w:r>
        <w:rPr>
          <w:szCs w:val="20"/>
          <w:lang w:val="en-US"/>
        </w:rPr>
        <w:t xml:space="preserve"> </w:t>
      </w:r>
      <w:r w:rsidRPr="008043DB">
        <w:rPr>
          <w:szCs w:val="20"/>
          <w:lang w:val="en-US"/>
        </w:rPr>
        <w:t>dibawah ini</w:t>
      </w:r>
      <w:r>
        <w:rPr>
          <w:lang w:val="en-US"/>
        </w:rPr>
        <w:t>;</w:t>
      </w:r>
    </w:p>
    <w:p w:rsidR="000F506C" w:rsidRDefault="000F506C" w:rsidP="000F506C">
      <w:pPr>
        <w:rPr>
          <w:lang w:val="en-US"/>
        </w:rPr>
      </w:pPr>
    </w:p>
    <w:p w:rsidR="000F506C" w:rsidRDefault="000F506C" w:rsidP="000F506C">
      <w:pPr>
        <w:rPr>
          <w:lang w:val="en-US"/>
        </w:rPr>
      </w:pPr>
    </w:p>
    <w:p w:rsidR="000F506C" w:rsidRDefault="000F506C" w:rsidP="000F506C">
      <w:pPr>
        <w:rPr>
          <w:lang w:val="en-US"/>
        </w:rPr>
        <w:sectPr w:rsidR="000F506C" w:rsidSect="00CF0F70">
          <w:type w:val="continuous"/>
          <w:pgSz w:w="11906" w:h="16838"/>
          <w:pgMar w:top="1701" w:right="1701" w:bottom="1701" w:left="1701" w:header="990" w:footer="626" w:gutter="0"/>
          <w:cols w:num="2" w:space="708"/>
          <w:docGrid w:linePitch="360"/>
        </w:sectPr>
      </w:pPr>
    </w:p>
    <w:bookmarkEnd w:id="16"/>
    <w:p w:rsidR="000F506C" w:rsidRDefault="000F506C" w:rsidP="000F506C">
      <w:pPr>
        <w:widowControl w:val="0"/>
        <w:autoSpaceDE w:val="0"/>
        <w:autoSpaceDN w:val="0"/>
        <w:adjustRightInd w:val="0"/>
        <w:rPr>
          <w:b/>
          <w:lang w:val="en-US"/>
        </w:rPr>
        <w:sectPr w:rsidR="000F506C" w:rsidSect="00CF0F70">
          <w:type w:val="continuous"/>
          <w:pgSz w:w="11906" w:h="16838"/>
          <w:pgMar w:top="1701" w:right="1701" w:bottom="1701" w:left="1701" w:header="990" w:footer="626" w:gutter="0"/>
          <w:cols w:space="708"/>
          <w:docGrid w:linePitch="360"/>
        </w:sectPr>
      </w:pPr>
    </w:p>
    <w:p w:rsidR="000F506C" w:rsidRPr="004C1EDA" w:rsidRDefault="000F506C" w:rsidP="000F506C">
      <w:pPr>
        <w:pStyle w:val="Caption"/>
        <w:rPr>
          <w:rFonts w:ascii="CG Omega" w:hAnsi="CG Omega"/>
          <w:b/>
          <w:bCs/>
          <w:sz w:val="18"/>
        </w:rPr>
      </w:pPr>
      <w:r w:rsidRPr="00E1516A">
        <w:rPr>
          <w:rFonts w:ascii="CG Omega" w:hAnsi="CG Omega"/>
          <w:sz w:val="18"/>
        </w:rPr>
        <w:lastRenderedPageBreak/>
        <w:t>Tabel 3.</w:t>
      </w:r>
      <w:r w:rsidRPr="004C1EDA">
        <w:rPr>
          <w:rFonts w:ascii="CG Omega" w:hAnsi="CG Omega"/>
          <w:sz w:val="18"/>
        </w:rPr>
        <w:t xml:space="preserve"> Hasil Analisis air asam tambang PT Jambi Prima Coal</w:t>
      </w:r>
    </w:p>
    <w:tbl>
      <w:tblPr>
        <w:tblW w:w="7933" w:type="dxa"/>
        <w:jc w:val="center"/>
        <w:tblBorders>
          <w:top w:val="single" w:sz="4" w:space="0" w:color="auto"/>
          <w:bottom w:val="single" w:sz="4" w:space="0" w:color="auto"/>
          <w:insideH w:val="single" w:sz="4" w:space="0" w:color="auto"/>
        </w:tblBorders>
        <w:tblLook w:val="04A0"/>
      </w:tblPr>
      <w:tblGrid>
        <w:gridCol w:w="557"/>
        <w:gridCol w:w="1848"/>
        <w:gridCol w:w="992"/>
        <w:gridCol w:w="1418"/>
        <w:gridCol w:w="3118"/>
      </w:tblGrid>
      <w:tr w:rsidR="000F506C" w:rsidRPr="004C1EDA" w:rsidTr="00CF0F70">
        <w:trPr>
          <w:trHeight w:val="480"/>
          <w:jc w:val="center"/>
        </w:trPr>
        <w:tc>
          <w:tcPr>
            <w:tcW w:w="557" w:type="dxa"/>
            <w:shd w:val="clear" w:color="auto" w:fill="auto"/>
            <w:vAlign w:val="center"/>
          </w:tcPr>
          <w:p w:rsidR="000F506C" w:rsidRPr="004C1EDA" w:rsidRDefault="000F506C" w:rsidP="00CF0F70">
            <w:pPr>
              <w:rPr>
                <w:sz w:val="18"/>
                <w:szCs w:val="20"/>
              </w:rPr>
            </w:pPr>
            <w:r w:rsidRPr="004C1EDA">
              <w:rPr>
                <w:sz w:val="18"/>
                <w:szCs w:val="20"/>
              </w:rPr>
              <w:t>No</w:t>
            </w:r>
          </w:p>
        </w:tc>
        <w:tc>
          <w:tcPr>
            <w:tcW w:w="1848" w:type="dxa"/>
            <w:shd w:val="clear" w:color="auto" w:fill="auto"/>
            <w:vAlign w:val="center"/>
          </w:tcPr>
          <w:p w:rsidR="000F506C" w:rsidRPr="004C1EDA" w:rsidRDefault="000F506C" w:rsidP="00CF0F70">
            <w:pPr>
              <w:rPr>
                <w:sz w:val="18"/>
                <w:szCs w:val="20"/>
              </w:rPr>
            </w:pPr>
            <w:r w:rsidRPr="004C1EDA">
              <w:rPr>
                <w:sz w:val="18"/>
                <w:szCs w:val="20"/>
              </w:rPr>
              <w:t>Variabel</w:t>
            </w:r>
          </w:p>
        </w:tc>
        <w:tc>
          <w:tcPr>
            <w:tcW w:w="992" w:type="dxa"/>
            <w:shd w:val="clear" w:color="auto" w:fill="auto"/>
            <w:vAlign w:val="center"/>
          </w:tcPr>
          <w:p w:rsidR="000F506C" w:rsidRPr="004C1EDA" w:rsidRDefault="000F506C" w:rsidP="00CF0F70">
            <w:pPr>
              <w:rPr>
                <w:sz w:val="18"/>
                <w:szCs w:val="20"/>
              </w:rPr>
            </w:pPr>
            <w:r w:rsidRPr="004C1EDA">
              <w:rPr>
                <w:sz w:val="18"/>
                <w:szCs w:val="20"/>
              </w:rPr>
              <w:t>Satuan</w:t>
            </w:r>
          </w:p>
          <w:p w:rsidR="000F506C" w:rsidRPr="004C1EDA" w:rsidRDefault="000F506C" w:rsidP="00CF0F70">
            <w:pPr>
              <w:rPr>
                <w:sz w:val="18"/>
                <w:szCs w:val="20"/>
              </w:rPr>
            </w:pPr>
            <w:r w:rsidRPr="004C1EDA">
              <w:rPr>
                <w:sz w:val="18"/>
                <w:szCs w:val="20"/>
              </w:rPr>
              <w:t>(Unit)</w:t>
            </w:r>
          </w:p>
        </w:tc>
        <w:tc>
          <w:tcPr>
            <w:tcW w:w="1418" w:type="dxa"/>
            <w:shd w:val="clear" w:color="auto" w:fill="auto"/>
            <w:vAlign w:val="center"/>
          </w:tcPr>
          <w:p w:rsidR="000F506C" w:rsidRPr="004C1EDA" w:rsidRDefault="000F506C" w:rsidP="00CF0F70">
            <w:pPr>
              <w:rPr>
                <w:sz w:val="18"/>
                <w:szCs w:val="20"/>
              </w:rPr>
            </w:pPr>
            <w:r w:rsidRPr="004C1EDA">
              <w:rPr>
                <w:sz w:val="18"/>
                <w:szCs w:val="20"/>
              </w:rPr>
              <w:t>Hasil Uji</w:t>
            </w:r>
          </w:p>
        </w:tc>
        <w:tc>
          <w:tcPr>
            <w:tcW w:w="3118" w:type="dxa"/>
            <w:shd w:val="clear" w:color="auto" w:fill="auto"/>
            <w:vAlign w:val="center"/>
          </w:tcPr>
          <w:p w:rsidR="000F506C" w:rsidRPr="004C1EDA" w:rsidRDefault="000F506C" w:rsidP="00CF0F70">
            <w:pPr>
              <w:rPr>
                <w:sz w:val="18"/>
                <w:szCs w:val="20"/>
              </w:rPr>
            </w:pPr>
            <w:r w:rsidRPr="004C1EDA">
              <w:rPr>
                <w:sz w:val="18"/>
                <w:szCs w:val="20"/>
              </w:rPr>
              <w:t>Standar</w:t>
            </w:r>
          </w:p>
        </w:tc>
      </w:tr>
      <w:tr w:rsidR="000F506C" w:rsidRPr="004C1EDA" w:rsidTr="00CF0F70">
        <w:trPr>
          <w:jc w:val="center"/>
        </w:trPr>
        <w:tc>
          <w:tcPr>
            <w:tcW w:w="557" w:type="dxa"/>
            <w:shd w:val="clear" w:color="auto" w:fill="auto"/>
            <w:vAlign w:val="center"/>
          </w:tcPr>
          <w:p w:rsidR="000F506C" w:rsidRPr="004C1EDA" w:rsidRDefault="000F506C" w:rsidP="00CF0F70">
            <w:pPr>
              <w:rPr>
                <w:sz w:val="18"/>
                <w:szCs w:val="20"/>
              </w:rPr>
            </w:pPr>
            <w:r w:rsidRPr="004C1EDA">
              <w:rPr>
                <w:sz w:val="18"/>
                <w:szCs w:val="20"/>
              </w:rPr>
              <w:t>1</w:t>
            </w:r>
          </w:p>
        </w:tc>
        <w:tc>
          <w:tcPr>
            <w:tcW w:w="1848" w:type="dxa"/>
            <w:shd w:val="clear" w:color="auto" w:fill="auto"/>
            <w:vAlign w:val="center"/>
          </w:tcPr>
          <w:p w:rsidR="000F506C" w:rsidRPr="004C1EDA" w:rsidRDefault="000F506C" w:rsidP="00CF0F70">
            <w:pPr>
              <w:rPr>
                <w:sz w:val="18"/>
                <w:szCs w:val="20"/>
              </w:rPr>
            </w:pPr>
            <w:r w:rsidRPr="004C1EDA">
              <w:rPr>
                <w:sz w:val="18"/>
                <w:szCs w:val="20"/>
              </w:rPr>
              <w:t>Besi (Fe)</w:t>
            </w:r>
          </w:p>
        </w:tc>
        <w:tc>
          <w:tcPr>
            <w:tcW w:w="992" w:type="dxa"/>
            <w:shd w:val="clear" w:color="auto" w:fill="auto"/>
            <w:vAlign w:val="center"/>
          </w:tcPr>
          <w:p w:rsidR="000F506C" w:rsidRPr="004C1EDA" w:rsidRDefault="000F506C" w:rsidP="00CF0F70">
            <w:pPr>
              <w:rPr>
                <w:sz w:val="18"/>
                <w:szCs w:val="20"/>
              </w:rPr>
            </w:pPr>
            <w:r w:rsidRPr="004C1EDA">
              <w:rPr>
                <w:sz w:val="18"/>
                <w:szCs w:val="20"/>
              </w:rPr>
              <w:t>mg/L</w:t>
            </w:r>
          </w:p>
        </w:tc>
        <w:tc>
          <w:tcPr>
            <w:tcW w:w="1418" w:type="dxa"/>
            <w:shd w:val="clear" w:color="auto" w:fill="auto"/>
            <w:vAlign w:val="center"/>
          </w:tcPr>
          <w:p w:rsidR="000F506C" w:rsidRPr="004C1EDA" w:rsidRDefault="000F506C" w:rsidP="00CF0F70">
            <w:pPr>
              <w:rPr>
                <w:sz w:val="18"/>
                <w:szCs w:val="20"/>
              </w:rPr>
            </w:pPr>
            <w:r w:rsidRPr="004C1EDA">
              <w:rPr>
                <w:sz w:val="18"/>
                <w:szCs w:val="20"/>
              </w:rPr>
              <w:t>6,9853</w:t>
            </w:r>
          </w:p>
        </w:tc>
        <w:tc>
          <w:tcPr>
            <w:tcW w:w="3118" w:type="dxa"/>
            <w:shd w:val="clear" w:color="auto" w:fill="auto"/>
            <w:vAlign w:val="center"/>
          </w:tcPr>
          <w:p w:rsidR="000F506C" w:rsidRPr="004C1EDA" w:rsidRDefault="000F506C" w:rsidP="00CF0F70">
            <w:pPr>
              <w:rPr>
                <w:sz w:val="18"/>
                <w:szCs w:val="20"/>
              </w:rPr>
            </w:pPr>
            <w:r w:rsidRPr="004C1EDA">
              <w:rPr>
                <w:sz w:val="18"/>
                <w:szCs w:val="20"/>
              </w:rPr>
              <w:t>APHA (3111 B) 2012</w:t>
            </w:r>
          </w:p>
        </w:tc>
      </w:tr>
      <w:tr w:rsidR="000F506C" w:rsidRPr="004C1EDA" w:rsidTr="00CF0F70">
        <w:trPr>
          <w:jc w:val="center"/>
        </w:trPr>
        <w:tc>
          <w:tcPr>
            <w:tcW w:w="557" w:type="dxa"/>
            <w:shd w:val="clear" w:color="auto" w:fill="auto"/>
            <w:vAlign w:val="center"/>
          </w:tcPr>
          <w:p w:rsidR="000F506C" w:rsidRPr="004C1EDA" w:rsidRDefault="000F506C" w:rsidP="00CF0F70">
            <w:pPr>
              <w:rPr>
                <w:sz w:val="18"/>
                <w:szCs w:val="20"/>
              </w:rPr>
            </w:pPr>
            <w:r w:rsidRPr="004C1EDA">
              <w:rPr>
                <w:sz w:val="18"/>
                <w:szCs w:val="20"/>
              </w:rPr>
              <w:t>2</w:t>
            </w:r>
          </w:p>
        </w:tc>
        <w:tc>
          <w:tcPr>
            <w:tcW w:w="1848" w:type="dxa"/>
            <w:shd w:val="clear" w:color="auto" w:fill="auto"/>
            <w:vAlign w:val="center"/>
          </w:tcPr>
          <w:p w:rsidR="000F506C" w:rsidRPr="004C1EDA" w:rsidRDefault="000F506C" w:rsidP="00CF0F70">
            <w:pPr>
              <w:rPr>
                <w:sz w:val="18"/>
                <w:szCs w:val="20"/>
              </w:rPr>
            </w:pPr>
            <w:r w:rsidRPr="004C1EDA">
              <w:rPr>
                <w:sz w:val="18"/>
                <w:szCs w:val="20"/>
              </w:rPr>
              <w:t>Mangan (Mn)</w:t>
            </w:r>
          </w:p>
        </w:tc>
        <w:tc>
          <w:tcPr>
            <w:tcW w:w="992" w:type="dxa"/>
            <w:shd w:val="clear" w:color="auto" w:fill="auto"/>
            <w:vAlign w:val="center"/>
          </w:tcPr>
          <w:p w:rsidR="000F506C" w:rsidRPr="004C1EDA" w:rsidRDefault="000F506C" w:rsidP="00CF0F70">
            <w:pPr>
              <w:rPr>
                <w:sz w:val="18"/>
                <w:szCs w:val="20"/>
              </w:rPr>
            </w:pPr>
            <w:r w:rsidRPr="004C1EDA">
              <w:rPr>
                <w:sz w:val="18"/>
                <w:szCs w:val="20"/>
              </w:rPr>
              <w:t>mg/L</w:t>
            </w:r>
          </w:p>
        </w:tc>
        <w:tc>
          <w:tcPr>
            <w:tcW w:w="1418" w:type="dxa"/>
            <w:shd w:val="clear" w:color="auto" w:fill="auto"/>
            <w:vAlign w:val="center"/>
          </w:tcPr>
          <w:p w:rsidR="000F506C" w:rsidRPr="004C1EDA" w:rsidRDefault="000F506C" w:rsidP="00CF0F70">
            <w:pPr>
              <w:rPr>
                <w:sz w:val="18"/>
                <w:szCs w:val="20"/>
              </w:rPr>
            </w:pPr>
            <w:r w:rsidRPr="004C1EDA">
              <w:rPr>
                <w:sz w:val="18"/>
                <w:szCs w:val="20"/>
              </w:rPr>
              <w:t>0,2386</w:t>
            </w:r>
          </w:p>
        </w:tc>
        <w:tc>
          <w:tcPr>
            <w:tcW w:w="3118" w:type="dxa"/>
            <w:shd w:val="clear" w:color="auto" w:fill="auto"/>
            <w:vAlign w:val="center"/>
          </w:tcPr>
          <w:p w:rsidR="000F506C" w:rsidRPr="004C1EDA" w:rsidRDefault="000F506C" w:rsidP="00CF0F70">
            <w:pPr>
              <w:rPr>
                <w:sz w:val="18"/>
                <w:szCs w:val="20"/>
              </w:rPr>
            </w:pPr>
            <w:r w:rsidRPr="004C1EDA">
              <w:rPr>
                <w:sz w:val="18"/>
                <w:szCs w:val="20"/>
              </w:rPr>
              <w:t>APHA (3111 B) 2012</w:t>
            </w:r>
          </w:p>
        </w:tc>
      </w:tr>
      <w:tr w:rsidR="000F506C" w:rsidRPr="004C1EDA" w:rsidTr="00CF0F70">
        <w:trPr>
          <w:jc w:val="center"/>
        </w:trPr>
        <w:tc>
          <w:tcPr>
            <w:tcW w:w="557" w:type="dxa"/>
            <w:shd w:val="clear" w:color="auto" w:fill="auto"/>
            <w:vAlign w:val="center"/>
          </w:tcPr>
          <w:p w:rsidR="000F506C" w:rsidRPr="004C1EDA" w:rsidRDefault="000F506C" w:rsidP="00CF0F70">
            <w:pPr>
              <w:rPr>
                <w:sz w:val="18"/>
                <w:szCs w:val="20"/>
              </w:rPr>
            </w:pPr>
            <w:r w:rsidRPr="004C1EDA">
              <w:rPr>
                <w:sz w:val="18"/>
                <w:szCs w:val="20"/>
              </w:rPr>
              <w:t>3</w:t>
            </w:r>
          </w:p>
        </w:tc>
        <w:tc>
          <w:tcPr>
            <w:tcW w:w="1848" w:type="dxa"/>
            <w:shd w:val="clear" w:color="auto" w:fill="auto"/>
            <w:vAlign w:val="center"/>
          </w:tcPr>
          <w:p w:rsidR="000F506C" w:rsidRPr="004C1EDA" w:rsidRDefault="000F506C" w:rsidP="00CF0F70">
            <w:pPr>
              <w:rPr>
                <w:sz w:val="18"/>
                <w:szCs w:val="20"/>
              </w:rPr>
            </w:pPr>
            <w:r w:rsidRPr="004C1EDA">
              <w:rPr>
                <w:sz w:val="18"/>
                <w:szCs w:val="20"/>
              </w:rPr>
              <w:t>TSS</w:t>
            </w:r>
          </w:p>
        </w:tc>
        <w:tc>
          <w:tcPr>
            <w:tcW w:w="992" w:type="dxa"/>
            <w:shd w:val="clear" w:color="auto" w:fill="auto"/>
            <w:vAlign w:val="center"/>
          </w:tcPr>
          <w:p w:rsidR="000F506C" w:rsidRPr="004C1EDA" w:rsidRDefault="000F506C" w:rsidP="00CF0F70">
            <w:pPr>
              <w:rPr>
                <w:sz w:val="18"/>
                <w:szCs w:val="20"/>
              </w:rPr>
            </w:pPr>
            <w:r w:rsidRPr="004C1EDA">
              <w:rPr>
                <w:sz w:val="18"/>
                <w:szCs w:val="20"/>
              </w:rPr>
              <w:t>Mg/L</w:t>
            </w:r>
          </w:p>
        </w:tc>
        <w:tc>
          <w:tcPr>
            <w:tcW w:w="1418" w:type="dxa"/>
            <w:shd w:val="clear" w:color="auto" w:fill="auto"/>
            <w:vAlign w:val="center"/>
          </w:tcPr>
          <w:p w:rsidR="000F506C" w:rsidRPr="004C1EDA" w:rsidRDefault="000F506C" w:rsidP="00CF0F70">
            <w:pPr>
              <w:rPr>
                <w:sz w:val="18"/>
                <w:szCs w:val="20"/>
              </w:rPr>
            </w:pPr>
            <w:r w:rsidRPr="004C1EDA">
              <w:rPr>
                <w:sz w:val="18"/>
                <w:szCs w:val="20"/>
              </w:rPr>
              <w:t>0,264</w:t>
            </w:r>
          </w:p>
        </w:tc>
        <w:tc>
          <w:tcPr>
            <w:tcW w:w="3118" w:type="dxa"/>
            <w:shd w:val="clear" w:color="auto" w:fill="auto"/>
            <w:vAlign w:val="center"/>
          </w:tcPr>
          <w:p w:rsidR="000F506C" w:rsidRPr="004C1EDA" w:rsidRDefault="000F506C" w:rsidP="00CF0F70">
            <w:pPr>
              <w:rPr>
                <w:sz w:val="18"/>
                <w:szCs w:val="20"/>
              </w:rPr>
            </w:pPr>
            <w:r w:rsidRPr="004C1EDA">
              <w:rPr>
                <w:sz w:val="18"/>
                <w:szCs w:val="20"/>
              </w:rPr>
              <w:t>SNI (06-6989.3:2004)</w:t>
            </w:r>
          </w:p>
        </w:tc>
      </w:tr>
    </w:tbl>
    <w:p w:rsidR="000F506C" w:rsidRDefault="000F506C" w:rsidP="000F506C">
      <w:pPr>
        <w:spacing w:after="120"/>
        <w:ind w:firstLine="426"/>
        <w:rPr>
          <w:lang w:val="en-US"/>
        </w:rPr>
        <w:sectPr w:rsidR="000F506C" w:rsidSect="00CF0F70">
          <w:type w:val="continuous"/>
          <w:pgSz w:w="11906" w:h="16838"/>
          <w:pgMar w:top="1701" w:right="1701" w:bottom="1701" w:left="1701" w:header="990" w:footer="626" w:gutter="0"/>
          <w:cols w:space="567"/>
          <w:docGrid w:linePitch="360"/>
        </w:sectPr>
      </w:pPr>
    </w:p>
    <w:p w:rsidR="000F506C" w:rsidRPr="004C1EDA" w:rsidRDefault="000F506C" w:rsidP="000F506C">
      <w:pPr>
        <w:rPr>
          <w:iCs/>
          <w:sz w:val="16"/>
          <w:szCs w:val="20"/>
        </w:rPr>
      </w:pPr>
      <w:r>
        <w:rPr>
          <w:lang w:val="en-US"/>
        </w:rPr>
        <w:lastRenderedPageBreak/>
        <w:t xml:space="preserve">      </w:t>
      </w:r>
      <w:r w:rsidRPr="00E1516A">
        <w:rPr>
          <w:iCs/>
          <w:sz w:val="16"/>
          <w:szCs w:val="20"/>
        </w:rPr>
        <w:t xml:space="preserve"> </w:t>
      </w:r>
      <w:r w:rsidRPr="004C1EDA">
        <w:rPr>
          <w:iCs/>
          <w:sz w:val="16"/>
          <w:szCs w:val="20"/>
        </w:rPr>
        <w:t>Sumber : Balai Laboratorium Kesehatan Provinsi jambi, 2020</w:t>
      </w:r>
    </w:p>
    <w:p w:rsidR="000F506C" w:rsidRDefault="000F506C" w:rsidP="000F506C">
      <w:pPr>
        <w:pStyle w:val="Sumber"/>
        <w:rPr>
          <w:lang w:val="en-US"/>
        </w:rPr>
        <w:sectPr w:rsidR="000F506C" w:rsidSect="00CF0F70">
          <w:type w:val="continuous"/>
          <w:pgSz w:w="11906" w:h="16838"/>
          <w:pgMar w:top="1701" w:right="1701" w:bottom="1701" w:left="1701" w:header="990" w:footer="626" w:gutter="0"/>
          <w:cols w:space="567"/>
          <w:docGrid w:linePitch="360"/>
        </w:sectPr>
      </w:pPr>
    </w:p>
    <w:p w:rsidR="000F506C" w:rsidRDefault="000F506C" w:rsidP="000F506C">
      <w:pPr>
        <w:pStyle w:val="Sumber"/>
        <w:rPr>
          <w:lang w:val="en-US"/>
        </w:rPr>
      </w:pPr>
    </w:p>
    <w:p w:rsidR="000F506C" w:rsidRDefault="000F506C" w:rsidP="000F506C">
      <w:pPr>
        <w:pStyle w:val="Caption"/>
        <w:rPr>
          <w:rFonts w:ascii="CG Omega" w:hAnsi="CG Omega"/>
          <w:sz w:val="18"/>
        </w:rPr>
        <w:sectPr w:rsidR="000F506C" w:rsidSect="00CF0F70">
          <w:type w:val="continuous"/>
          <w:pgSz w:w="11906" w:h="16838"/>
          <w:pgMar w:top="1701" w:right="1701" w:bottom="1701" w:left="1701" w:header="990" w:footer="626" w:gutter="0"/>
          <w:cols w:num="2" w:space="567"/>
          <w:docGrid w:linePitch="360"/>
        </w:sectPr>
      </w:pPr>
    </w:p>
    <w:p w:rsidR="000F506C" w:rsidRPr="004C1EDA" w:rsidRDefault="000F506C" w:rsidP="000F506C">
      <w:pPr>
        <w:pStyle w:val="Caption"/>
        <w:rPr>
          <w:rFonts w:ascii="CG Omega" w:hAnsi="CG Omega"/>
          <w:bCs/>
          <w:sz w:val="18"/>
        </w:rPr>
      </w:pPr>
      <w:r w:rsidRPr="004C1EDA">
        <w:rPr>
          <w:rFonts w:ascii="CG Omega" w:hAnsi="CG Omega"/>
          <w:sz w:val="18"/>
        </w:rPr>
        <w:lastRenderedPageBreak/>
        <w:t>Tabel 4. Hasil Analisis pH air asam tambang PT Jambi Prima Coal</w:t>
      </w:r>
    </w:p>
    <w:tbl>
      <w:tblPr>
        <w:tblW w:w="7933" w:type="dxa"/>
        <w:jc w:val="center"/>
        <w:tblBorders>
          <w:top w:val="single" w:sz="4" w:space="0" w:color="auto"/>
          <w:bottom w:val="single" w:sz="4" w:space="0" w:color="auto"/>
          <w:insideH w:val="single" w:sz="4" w:space="0" w:color="auto"/>
        </w:tblBorders>
        <w:tblLook w:val="04A0"/>
      </w:tblPr>
      <w:tblGrid>
        <w:gridCol w:w="557"/>
        <w:gridCol w:w="1848"/>
        <w:gridCol w:w="992"/>
        <w:gridCol w:w="1418"/>
        <w:gridCol w:w="3118"/>
      </w:tblGrid>
      <w:tr w:rsidR="000F506C" w:rsidRPr="004C1EDA" w:rsidTr="00CF0F70">
        <w:trPr>
          <w:jc w:val="center"/>
        </w:trPr>
        <w:tc>
          <w:tcPr>
            <w:tcW w:w="557" w:type="dxa"/>
            <w:shd w:val="clear" w:color="auto" w:fill="auto"/>
            <w:vAlign w:val="center"/>
          </w:tcPr>
          <w:p w:rsidR="000F506C" w:rsidRPr="004C1EDA" w:rsidRDefault="000F506C" w:rsidP="00CF0F70">
            <w:pPr>
              <w:rPr>
                <w:sz w:val="18"/>
                <w:szCs w:val="20"/>
              </w:rPr>
            </w:pPr>
            <w:r w:rsidRPr="004C1EDA">
              <w:rPr>
                <w:sz w:val="18"/>
                <w:szCs w:val="20"/>
              </w:rPr>
              <w:t>No</w:t>
            </w:r>
          </w:p>
        </w:tc>
        <w:tc>
          <w:tcPr>
            <w:tcW w:w="1848" w:type="dxa"/>
            <w:shd w:val="clear" w:color="auto" w:fill="auto"/>
            <w:vAlign w:val="center"/>
          </w:tcPr>
          <w:p w:rsidR="000F506C" w:rsidRPr="004C1EDA" w:rsidRDefault="000F506C" w:rsidP="00CF0F70">
            <w:pPr>
              <w:rPr>
                <w:sz w:val="18"/>
                <w:szCs w:val="20"/>
              </w:rPr>
            </w:pPr>
            <w:r w:rsidRPr="004C1EDA">
              <w:rPr>
                <w:sz w:val="18"/>
                <w:szCs w:val="20"/>
              </w:rPr>
              <w:t>Variabel</w:t>
            </w:r>
          </w:p>
        </w:tc>
        <w:tc>
          <w:tcPr>
            <w:tcW w:w="992" w:type="dxa"/>
            <w:shd w:val="clear" w:color="auto" w:fill="auto"/>
            <w:vAlign w:val="center"/>
          </w:tcPr>
          <w:p w:rsidR="000F506C" w:rsidRPr="004C1EDA" w:rsidRDefault="000F506C" w:rsidP="00CF0F70">
            <w:pPr>
              <w:rPr>
                <w:sz w:val="18"/>
                <w:szCs w:val="20"/>
              </w:rPr>
            </w:pPr>
            <w:r w:rsidRPr="004C1EDA">
              <w:rPr>
                <w:sz w:val="18"/>
                <w:szCs w:val="20"/>
              </w:rPr>
              <w:t>Satuan</w:t>
            </w:r>
          </w:p>
          <w:p w:rsidR="000F506C" w:rsidRPr="004C1EDA" w:rsidRDefault="000F506C" w:rsidP="00CF0F70">
            <w:pPr>
              <w:rPr>
                <w:sz w:val="18"/>
                <w:szCs w:val="20"/>
              </w:rPr>
            </w:pPr>
            <w:r w:rsidRPr="004C1EDA">
              <w:rPr>
                <w:sz w:val="18"/>
                <w:szCs w:val="20"/>
              </w:rPr>
              <w:t>(Unit)</w:t>
            </w:r>
          </w:p>
        </w:tc>
        <w:tc>
          <w:tcPr>
            <w:tcW w:w="1418" w:type="dxa"/>
            <w:shd w:val="clear" w:color="auto" w:fill="auto"/>
            <w:vAlign w:val="center"/>
          </w:tcPr>
          <w:p w:rsidR="000F506C" w:rsidRPr="004C1EDA" w:rsidRDefault="000F506C" w:rsidP="00CF0F70">
            <w:pPr>
              <w:rPr>
                <w:sz w:val="18"/>
                <w:szCs w:val="20"/>
              </w:rPr>
            </w:pPr>
            <w:r w:rsidRPr="004C1EDA">
              <w:rPr>
                <w:sz w:val="18"/>
                <w:szCs w:val="20"/>
              </w:rPr>
              <w:t>Hasil Uji</w:t>
            </w:r>
          </w:p>
        </w:tc>
        <w:tc>
          <w:tcPr>
            <w:tcW w:w="3118" w:type="dxa"/>
            <w:shd w:val="clear" w:color="auto" w:fill="auto"/>
            <w:vAlign w:val="center"/>
          </w:tcPr>
          <w:p w:rsidR="000F506C" w:rsidRPr="004C1EDA" w:rsidRDefault="000F506C" w:rsidP="00CF0F70">
            <w:pPr>
              <w:rPr>
                <w:sz w:val="18"/>
                <w:szCs w:val="20"/>
              </w:rPr>
            </w:pPr>
            <w:r w:rsidRPr="004C1EDA">
              <w:rPr>
                <w:sz w:val="18"/>
                <w:szCs w:val="20"/>
              </w:rPr>
              <w:t>Standar</w:t>
            </w:r>
          </w:p>
        </w:tc>
      </w:tr>
      <w:tr w:rsidR="000F506C" w:rsidRPr="004C1EDA" w:rsidTr="00CF0F70">
        <w:trPr>
          <w:jc w:val="center"/>
        </w:trPr>
        <w:tc>
          <w:tcPr>
            <w:tcW w:w="557" w:type="dxa"/>
            <w:shd w:val="clear" w:color="auto" w:fill="auto"/>
            <w:vAlign w:val="center"/>
          </w:tcPr>
          <w:p w:rsidR="000F506C" w:rsidRPr="004C1EDA" w:rsidRDefault="000F506C" w:rsidP="00CF0F70">
            <w:pPr>
              <w:rPr>
                <w:sz w:val="18"/>
                <w:szCs w:val="20"/>
              </w:rPr>
            </w:pPr>
            <w:r w:rsidRPr="004C1EDA">
              <w:rPr>
                <w:sz w:val="18"/>
                <w:szCs w:val="20"/>
              </w:rPr>
              <w:t>1</w:t>
            </w:r>
          </w:p>
        </w:tc>
        <w:tc>
          <w:tcPr>
            <w:tcW w:w="1848" w:type="dxa"/>
            <w:shd w:val="clear" w:color="auto" w:fill="auto"/>
            <w:vAlign w:val="center"/>
          </w:tcPr>
          <w:p w:rsidR="000F506C" w:rsidRPr="004C1EDA" w:rsidRDefault="000F506C" w:rsidP="00CF0F70">
            <w:pPr>
              <w:rPr>
                <w:sz w:val="18"/>
                <w:szCs w:val="20"/>
              </w:rPr>
            </w:pPr>
            <w:r w:rsidRPr="004C1EDA">
              <w:rPr>
                <w:sz w:val="18"/>
                <w:szCs w:val="20"/>
              </w:rPr>
              <w:t>pH</w:t>
            </w:r>
          </w:p>
        </w:tc>
        <w:tc>
          <w:tcPr>
            <w:tcW w:w="992" w:type="dxa"/>
            <w:shd w:val="clear" w:color="auto" w:fill="auto"/>
            <w:vAlign w:val="center"/>
          </w:tcPr>
          <w:p w:rsidR="000F506C" w:rsidRPr="004C1EDA" w:rsidRDefault="000F506C" w:rsidP="00CF0F70">
            <w:pPr>
              <w:rPr>
                <w:sz w:val="18"/>
                <w:szCs w:val="20"/>
              </w:rPr>
            </w:pPr>
            <w:r w:rsidRPr="004C1EDA">
              <w:rPr>
                <w:sz w:val="18"/>
                <w:szCs w:val="20"/>
              </w:rPr>
              <w:t>-</w:t>
            </w:r>
          </w:p>
        </w:tc>
        <w:tc>
          <w:tcPr>
            <w:tcW w:w="1418" w:type="dxa"/>
            <w:shd w:val="clear" w:color="auto" w:fill="auto"/>
            <w:vAlign w:val="center"/>
          </w:tcPr>
          <w:p w:rsidR="000F506C" w:rsidRPr="004C1EDA" w:rsidRDefault="000F506C" w:rsidP="00CF0F70">
            <w:pPr>
              <w:rPr>
                <w:sz w:val="18"/>
                <w:szCs w:val="20"/>
              </w:rPr>
            </w:pPr>
            <w:r w:rsidRPr="004C1EDA">
              <w:rPr>
                <w:sz w:val="18"/>
                <w:szCs w:val="20"/>
              </w:rPr>
              <w:t>6,48</w:t>
            </w:r>
          </w:p>
        </w:tc>
        <w:tc>
          <w:tcPr>
            <w:tcW w:w="3118" w:type="dxa"/>
            <w:shd w:val="clear" w:color="auto" w:fill="auto"/>
            <w:vAlign w:val="center"/>
          </w:tcPr>
          <w:p w:rsidR="000F506C" w:rsidRPr="004C1EDA" w:rsidRDefault="000F506C" w:rsidP="00CF0F70">
            <w:pPr>
              <w:rPr>
                <w:sz w:val="18"/>
                <w:szCs w:val="20"/>
              </w:rPr>
            </w:pPr>
            <w:r w:rsidRPr="004C1EDA">
              <w:rPr>
                <w:sz w:val="18"/>
                <w:szCs w:val="20"/>
              </w:rPr>
              <w:t>SNI (06-6989.3:2004)</w:t>
            </w:r>
          </w:p>
        </w:tc>
      </w:tr>
    </w:tbl>
    <w:p w:rsidR="000F506C" w:rsidRPr="00E1516A" w:rsidRDefault="000F506C" w:rsidP="000F506C">
      <w:pPr>
        <w:rPr>
          <w:iCs/>
          <w:sz w:val="16"/>
          <w:szCs w:val="20"/>
          <w:lang w:val="en-US"/>
        </w:rPr>
        <w:sectPr w:rsidR="000F506C" w:rsidRPr="00E1516A" w:rsidSect="00CF0F70">
          <w:type w:val="continuous"/>
          <w:pgSz w:w="11906" w:h="16838"/>
          <w:pgMar w:top="1701" w:right="1701" w:bottom="1701" w:left="1701" w:header="990" w:footer="626" w:gutter="0"/>
          <w:cols w:space="567"/>
          <w:docGrid w:linePitch="360"/>
        </w:sectPr>
      </w:pPr>
    </w:p>
    <w:p w:rsidR="000F506C" w:rsidRPr="004C1EDA" w:rsidRDefault="001B1807" w:rsidP="000F506C">
      <w:pPr>
        <w:rPr>
          <w:iCs/>
          <w:sz w:val="16"/>
          <w:szCs w:val="20"/>
        </w:rPr>
      </w:pPr>
      <w:r>
        <w:rPr>
          <w:iCs/>
          <w:noProof/>
          <w:sz w:val="16"/>
          <w:szCs w:val="20"/>
          <w:lang w:val="en-US"/>
        </w:rPr>
        <w:lastRenderedPageBreak/>
        <w:drawing>
          <wp:anchor distT="0" distB="0" distL="114300" distR="114300" simplePos="0" relativeHeight="251660288" behindDoc="0" locked="0" layoutInCell="1" allowOverlap="1">
            <wp:simplePos x="0" y="0"/>
            <wp:positionH relativeFrom="column">
              <wp:posOffset>3034030</wp:posOffset>
            </wp:positionH>
            <wp:positionV relativeFrom="paragraph">
              <wp:posOffset>58420</wp:posOffset>
            </wp:positionV>
            <wp:extent cx="2240280" cy="1439545"/>
            <wp:effectExtent l="19050" t="0" r="7620" b="0"/>
            <wp:wrapNone/>
            <wp:docPr id="1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l="23238" t="28577" r="29552" b="30365"/>
                    <a:stretch>
                      <a:fillRect/>
                    </a:stretch>
                  </pic:blipFill>
                  <pic:spPr bwMode="auto">
                    <a:xfrm>
                      <a:off x="0" y="0"/>
                      <a:ext cx="2240280" cy="1439545"/>
                    </a:xfrm>
                    <a:prstGeom prst="rect">
                      <a:avLst/>
                    </a:prstGeom>
                    <a:noFill/>
                    <a:ln w="9525">
                      <a:noFill/>
                      <a:miter lim="800000"/>
                      <a:headEnd/>
                      <a:tailEnd/>
                    </a:ln>
                  </pic:spPr>
                </pic:pic>
              </a:graphicData>
            </a:graphic>
          </wp:anchor>
        </w:drawing>
      </w:r>
      <w:r w:rsidR="000F506C">
        <w:rPr>
          <w:iCs/>
          <w:sz w:val="16"/>
          <w:szCs w:val="20"/>
          <w:lang w:val="en-US"/>
        </w:rPr>
        <w:t xml:space="preserve">     </w:t>
      </w:r>
      <w:r w:rsidR="000F506C" w:rsidRPr="004C1EDA">
        <w:rPr>
          <w:iCs/>
          <w:sz w:val="16"/>
          <w:szCs w:val="20"/>
        </w:rPr>
        <w:t>Sumber :Laboratorium Instrumen dan Tugas Akhir, 2020</w:t>
      </w:r>
    </w:p>
    <w:p w:rsidR="000F506C" w:rsidRDefault="000F506C" w:rsidP="000F506C">
      <w:pPr>
        <w:widowControl w:val="0"/>
        <w:autoSpaceDE w:val="0"/>
        <w:autoSpaceDN w:val="0"/>
        <w:adjustRightInd w:val="0"/>
        <w:ind w:left="567" w:hanging="567"/>
        <w:jc w:val="center"/>
        <w:rPr>
          <w:b/>
          <w:lang w:val="en-US"/>
        </w:rPr>
        <w:sectPr w:rsidR="000F506C" w:rsidSect="00CF0F70">
          <w:type w:val="continuous"/>
          <w:pgSz w:w="11906" w:h="16838"/>
          <w:pgMar w:top="1701" w:right="1701" w:bottom="1701" w:left="1701" w:header="990" w:footer="626" w:gutter="0"/>
          <w:cols w:space="708"/>
          <w:docGrid w:linePitch="360"/>
        </w:sectPr>
      </w:pPr>
    </w:p>
    <w:p w:rsidR="000F506C" w:rsidRDefault="000F506C" w:rsidP="000F506C">
      <w:pPr>
        <w:widowControl w:val="0"/>
        <w:autoSpaceDE w:val="0"/>
        <w:autoSpaceDN w:val="0"/>
        <w:adjustRightInd w:val="0"/>
        <w:ind w:left="567" w:hanging="567"/>
        <w:jc w:val="center"/>
        <w:rPr>
          <w:b/>
          <w:lang w:val="en-US"/>
        </w:rPr>
      </w:pPr>
    </w:p>
    <w:p w:rsidR="000F506C" w:rsidRPr="007B558B" w:rsidRDefault="000F506C" w:rsidP="000F506C">
      <w:pPr>
        <w:spacing w:line="276" w:lineRule="auto"/>
        <w:outlineLvl w:val="1"/>
        <w:rPr>
          <w:b/>
          <w:bCs/>
          <w:szCs w:val="20"/>
          <w:lang w:val="en-US"/>
        </w:rPr>
      </w:pPr>
      <w:r w:rsidRPr="008043DB">
        <w:rPr>
          <w:b/>
          <w:bCs/>
          <w:szCs w:val="20"/>
        </w:rPr>
        <w:t>Pengaruh Perlakuan terhadap Nilai</w:t>
      </w:r>
      <w:r w:rsidR="007B558B">
        <w:rPr>
          <w:b/>
          <w:bCs/>
          <w:szCs w:val="20"/>
          <w:lang w:val="en-US"/>
        </w:rPr>
        <w:t xml:space="preserve"> pH</w:t>
      </w:r>
    </w:p>
    <w:p w:rsidR="000F506C" w:rsidRPr="003E2F0F" w:rsidRDefault="000F506C" w:rsidP="000F506C">
      <w:pPr>
        <w:rPr>
          <w:lang w:val="en-US"/>
        </w:rPr>
        <w:sectPr w:rsidR="000F506C" w:rsidRPr="003E2F0F" w:rsidSect="00CF0F70">
          <w:type w:val="continuous"/>
          <w:pgSz w:w="11906" w:h="16838"/>
          <w:pgMar w:top="1701" w:right="1701" w:bottom="1701" w:left="1701" w:header="990" w:footer="626" w:gutter="0"/>
          <w:cols w:space="567"/>
          <w:docGrid w:linePitch="360"/>
        </w:sectPr>
      </w:pPr>
    </w:p>
    <w:p w:rsidR="000F506C" w:rsidRPr="003E2F0F" w:rsidRDefault="000F506C" w:rsidP="001B1807">
      <w:pPr>
        <w:rPr>
          <w:lang w:val="en-US"/>
        </w:rPr>
      </w:pPr>
      <w:r>
        <w:lastRenderedPageBreak/>
        <w:t>Berdasarkan</w:t>
      </w:r>
      <w:r>
        <w:rPr>
          <w:lang w:val="en-US"/>
        </w:rPr>
        <w:t xml:space="preserve"> </w:t>
      </w:r>
      <w:r w:rsidR="004935A1">
        <w:fldChar w:fldCharType="begin" w:fldLock="1"/>
      </w:r>
      <w:r w:rsidR="001B1807">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1B1807">
        <w:rPr>
          <w:rFonts w:hint="eastAsia"/>
        </w:rPr>
        <w:instrText>α</w:instrText>
      </w:r>
      <w:r w:rsidR="001B1807">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approach.","author":[{"dropping-particle":"","family":"KepMen Negara Lingkungan Hidup Nomor 113","given":"2003","non-dropping-particle":"","parse-names":false,"suffix":""}],"container-title":"Keputusan Menteri Negara Lingkungan Hidup Nomor 113 Tahun 2003 Tentang Baku Mutu Air Limbah Bagi Usaha Dan Atau Kegiatan Pertambangan Batu Bara","id":"ITEM-1","issue":"9","issued":{"date-parts":[["2019"]]},"page":"1689-1699","title":"Keputusan Menteri Negara Lingkungan Hidup Nomor 113 Tahun 2003 Tentang Baku Mutu Air Limbah Bagi Usaha Dan Atau Kegiatan Pertambangan Batu Bara","type":"article-journal","volume":"53"},"uris":["http://www.mendeley.com/documents/?uuid=81ea2210-9843-45c7-a700-17ec737e884e"]}],"mendeley":{"formattedCitation":"(KepMen Negara Lingkungan Hidup Nomor 113, 2019)","plainTextFormattedCitation":"(KepMen Negara Lingkungan Hidup Nomor 113, 2019)","previouslyFormattedCitation":"(KepMen Negara Lingkungan Hidup Nomor 113, 2019)"},"properties":{"noteIndex":0},"schema":"https://github.com/citation-style-language/schema/raw/master/csl-citation.json"}</w:instrText>
      </w:r>
      <w:r w:rsidR="004935A1">
        <w:fldChar w:fldCharType="separate"/>
      </w:r>
      <w:r w:rsidR="001B1807" w:rsidRPr="00DE485E">
        <w:rPr>
          <w:noProof/>
        </w:rPr>
        <w:t>(KepMen Negara Lingkungan Hidup Nomor 113, 2019)</w:t>
      </w:r>
      <w:r w:rsidR="004935A1">
        <w:fldChar w:fldCharType="end"/>
      </w:r>
      <w:r w:rsidRPr="00D65169">
        <w:t>, nilai pH sebagai variabel air limbah pada kegiatan penambangan sudah dikategorikan aman karena berada pada nilai &gt; 6.  Hasil pengukuran pH dapat dilihat pada Gambar 2</w:t>
      </w:r>
      <w:r>
        <w:t xml:space="preserve"> dan 3</w:t>
      </w:r>
      <w:r>
        <w:rPr>
          <w:lang w:val="en-US"/>
        </w:rPr>
        <w:t xml:space="preserve"> berikut ini</w:t>
      </w: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Pr="00A504BF" w:rsidRDefault="000F506C" w:rsidP="000F506C">
      <w:pPr>
        <w:pStyle w:val="Caption"/>
        <w:jc w:val="center"/>
        <w:rPr>
          <w:rFonts w:ascii="CG Omega" w:hAnsi="CG Omega"/>
          <w:bCs/>
          <w:sz w:val="18"/>
        </w:rPr>
      </w:pPr>
      <w:r>
        <w:rPr>
          <w:rFonts w:ascii="CG Omega" w:hAnsi="CG Omega"/>
          <w:sz w:val="18"/>
        </w:rPr>
        <w:lastRenderedPageBreak/>
        <w:t>Gambar 2</w:t>
      </w:r>
      <w:r w:rsidRPr="00A504BF">
        <w:rPr>
          <w:rFonts w:ascii="CG Omega" w:hAnsi="CG Omega"/>
          <w:sz w:val="18"/>
        </w:rPr>
        <w:t xml:space="preserve">. </w:t>
      </w:r>
      <w:r>
        <w:rPr>
          <w:rFonts w:ascii="CG Omega" w:hAnsi="CG Omega"/>
          <w:sz w:val="18"/>
        </w:rPr>
        <w:t>Pengaruh Konsentrasi  Karbon Aktif  Terhadap Nilai pH</w:t>
      </w:r>
    </w:p>
    <w:p w:rsidR="000F506C" w:rsidRDefault="000F506C" w:rsidP="000F506C">
      <w:pPr>
        <w:pStyle w:val="Boditeks"/>
        <w:jc w:val="center"/>
        <w:rPr>
          <w:sz w:val="16"/>
          <w:lang w:val="en-ID"/>
        </w:rPr>
      </w:pPr>
      <w:r w:rsidRPr="00350746">
        <w:rPr>
          <w:sz w:val="16"/>
          <w:lang w:val="en-ID"/>
        </w:rPr>
        <w:t>(Sumber:Pengolahan Data Penulis,2020)</w:t>
      </w:r>
    </w:p>
    <w:p w:rsidR="000F506C" w:rsidRDefault="000F506C" w:rsidP="000F506C">
      <w:pPr>
        <w:pStyle w:val="Boditeks"/>
        <w:jc w:val="center"/>
        <w:rPr>
          <w:sz w:val="16"/>
          <w:lang w:val="en-ID"/>
        </w:rPr>
      </w:pPr>
    </w:p>
    <w:p w:rsidR="000F506C" w:rsidRDefault="000F506C" w:rsidP="000F506C">
      <w:pPr>
        <w:pStyle w:val="Boditeks"/>
        <w:rPr>
          <w:lang w:val="en-ID"/>
        </w:rPr>
      </w:pPr>
    </w:p>
    <w:p w:rsidR="000F506C" w:rsidRDefault="000F506C" w:rsidP="000F506C">
      <w:pPr>
        <w:pStyle w:val="Caption"/>
        <w:rPr>
          <w:rFonts w:ascii="CG Omega" w:hAnsi="CG Omega"/>
          <w:sz w:val="18"/>
        </w:rPr>
      </w:pPr>
    </w:p>
    <w:p w:rsidR="000F506C" w:rsidRDefault="00344790" w:rsidP="000F506C">
      <w:pPr>
        <w:pStyle w:val="Caption"/>
        <w:rPr>
          <w:rFonts w:ascii="CG Omega" w:hAnsi="CG Omega"/>
          <w:sz w:val="18"/>
        </w:rPr>
      </w:pPr>
      <w:r>
        <w:rPr>
          <w:rFonts w:ascii="CG Omega" w:hAnsi="CG Omega"/>
          <w:noProof/>
          <w:sz w:val="18"/>
        </w:rPr>
        <w:drawing>
          <wp:anchor distT="0" distB="0" distL="114300" distR="114300" simplePos="0" relativeHeight="251661312" behindDoc="0" locked="0" layoutInCell="1" allowOverlap="1">
            <wp:simplePos x="0" y="0"/>
            <wp:positionH relativeFrom="column">
              <wp:posOffset>-103505</wp:posOffset>
            </wp:positionH>
            <wp:positionV relativeFrom="paragraph">
              <wp:posOffset>15875</wp:posOffset>
            </wp:positionV>
            <wp:extent cx="2795905" cy="1828800"/>
            <wp:effectExtent l="19050" t="0" r="4445" b="0"/>
            <wp:wrapNone/>
            <wp:docPr id="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srcRect l="19501" t="24236" r="17186" b="18785"/>
                    <a:stretch>
                      <a:fillRect/>
                    </a:stretch>
                  </pic:blipFill>
                  <pic:spPr bwMode="auto">
                    <a:xfrm>
                      <a:off x="0" y="0"/>
                      <a:ext cx="2795905" cy="1828800"/>
                    </a:xfrm>
                    <a:prstGeom prst="rect">
                      <a:avLst/>
                    </a:prstGeom>
                    <a:noFill/>
                    <a:ln w="9525">
                      <a:noFill/>
                      <a:miter lim="800000"/>
                      <a:headEnd/>
                      <a:tailEnd/>
                    </a:ln>
                  </pic:spPr>
                </pic:pic>
              </a:graphicData>
            </a:graphic>
          </wp:anchor>
        </w:drawing>
      </w:r>
    </w:p>
    <w:p w:rsidR="000F506C" w:rsidRDefault="000F506C" w:rsidP="000F506C">
      <w:pPr>
        <w:pStyle w:val="Caption"/>
        <w:rPr>
          <w:rFonts w:ascii="CG Omega" w:hAnsi="CG Omega"/>
          <w:sz w:val="18"/>
        </w:rPr>
      </w:pPr>
    </w:p>
    <w:p w:rsidR="000F506C" w:rsidRDefault="000F506C" w:rsidP="000F506C">
      <w:pPr>
        <w:pStyle w:val="Caption"/>
        <w:rPr>
          <w:rFonts w:ascii="CG Omega" w:hAnsi="CG Omega"/>
          <w:sz w:val="18"/>
        </w:rPr>
      </w:pPr>
    </w:p>
    <w:p w:rsidR="000F506C" w:rsidRDefault="000F506C" w:rsidP="000F506C">
      <w:pPr>
        <w:pStyle w:val="Caption"/>
        <w:rPr>
          <w:rFonts w:ascii="CG Omega" w:hAnsi="CG Omega"/>
          <w:sz w:val="18"/>
        </w:rPr>
      </w:pPr>
    </w:p>
    <w:p w:rsidR="000F506C" w:rsidRDefault="000F506C" w:rsidP="000F506C">
      <w:pPr>
        <w:pStyle w:val="Caption"/>
        <w:rPr>
          <w:rFonts w:ascii="CG Omega" w:hAnsi="CG Omega"/>
          <w:sz w:val="18"/>
        </w:rPr>
      </w:pPr>
    </w:p>
    <w:p w:rsidR="000F506C" w:rsidRDefault="000F506C" w:rsidP="000F506C">
      <w:pPr>
        <w:pStyle w:val="Caption"/>
        <w:rPr>
          <w:rFonts w:ascii="CG Omega" w:hAnsi="CG Omega"/>
          <w:sz w:val="18"/>
        </w:rPr>
      </w:pPr>
    </w:p>
    <w:p w:rsidR="00344790" w:rsidRDefault="00344790" w:rsidP="000F506C">
      <w:pPr>
        <w:pStyle w:val="Caption"/>
        <w:rPr>
          <w:rFonts w:ascii="CG Omega" w:hAnsi="CG Omega"/>
          <w:sz w:val="18"/>
        </w:rPr>
      </w:pPr>
    </w:p>
    <w:p w:rsidR="000F506C" w:rsidRDefault="000F506C" w:rsidP="000F506C">
      <w:pPr>
        <w:pStyle w:val="Caption"/>
        <w:rPr>
          <w:rFonts w:ascii="CG Omega" w:hAnsi="CG Omega"/>
          <w:sz w:val="18"/>
        </w:rPr>
      </w:pPr>
    </w:p>
    <w:p w:rsidR="000F506C" w:rsidRDefault="000F506C" w:rsidP="000F506C">
      <w:pPr>
        <w:pStyle w:val="Caption"/>
        <w:rPr>
          <w:rFonts w:ascii="CG Omega" w:hAnsi="CG Omega"/>
          <w:sz w:val="18"/>
        </w:rPr>
      </w:pPr>
    </w:p>
    <w:p w:rsidR="000F506C" w:rsidRPr="005466A6" w:rsidRDefault="000F506C" w:rsidP="000F506C">
      <w:pPr>
        <w:pStyle w:val="Caption"/>
        <w:jc w:val="center"/>
        <w:rPr>
          <w:rFonts w:ascii="CG Omega" w:hAnsi="CG Omega"/>
          <w:bCs/>
          <w:sz w:val="18"/>
        </w:rPr>
      </w:pPr>
      <w:r>
        <w:rPr>
          <w:rFonts w:ascii="CG Omega" w:hAnsi="CG Omega"/>
          <w:sz w:val="18"/>
        </w:rPr>
        <w:t>Gambar 3</w:t>
      </w:r>
      <w:r w:rsidRPr="00A504BF">
        <w:rPr>
          <w:rFonts w:ascii="CG Omega" w:hAnsi="CG Omega"/>
          <w:sz w:val="18"/>
        </w:rPr>
        <w:t xml:space="preserve">. </w:t>
      </w:r>
      <w:r>
        <w:rPr>
          <w:rFonts w:ascii="CG Omega" w:hAnsi="CG Omega"/>
          <w:sz w:val="18"/>
        </w:rPr>
        <w:t>Pengaruh Waktu kontak Terhadap  Nilai pH</w:t>
      </w:r>
    </w:p>
    <w:p w:rsidR="000F506C" w:rsidRDefault="000F506C" w:rsidP="000F506C">
      <w:pPr>
        <w:pStyle w:val="Boditeks"/>
        <w:jc w:val="center"/>
        <w:rPr>
          <w:sz w:val="16"/>
          <w:lang w:val="en-ID"/>
        </w:rPr>
      </w:pPr>
      <w:r w:rsidRPr="00350746">
        <w:rPr>
          <w:sz w:val="16"/>
          <w:lang w:val="en-ID"/>
        </w:rPr>
        <w:t>(Sumber:Pengolahan Data Penulis,2020)</w:t>
      </w:r>
    </w:p>
    <w:p w:rsidR="000F506C" w:rsidRDefault="000F506C" w:rsidP="000F506C">
      <w:pPr>
        <w:pStyle w:val="Boditeks"/>
        <w:rPr>
          <w:lang w:val="en-ID"/>
        </w:rPr>
      </w:pPr>
    </w:p>
    <w:p w:rsidR="000F506C" w:rsidRDefault="007B558B" w:rsidP="0091114F">
      <w:pPr>
        <w:widowControl w:val="0"/>
        <w:autoSpaceDE w:val="0"/>
        <w:autoSpaceDN w:val="0"/>
        <w:adjustRightInd w:val="0"/>
        <w:rPr>
          <w:bCs/>
          <w:szCs w:val="20"/>
          <w:lang w:val="en-US"/>
        </w:rPr>
      </w:pPr>
      <w:r>
        <w:rPr>
          <w:bCs/>
          <w:szCs w:val="20"/>
          <w:lang w:val="en-US"/>
        </w:rPr>
        <w:t>Dari gambar 2 dan 3 t</w:t>
      </w:r>
      <w:r w:rsidR="003F380F">
        <w:rPr>
          <w:bCs/>
          <w:szCs w:val="20"/>
          <w:lang w:val="en-US"/>
        </w:rPr>
        <w:t>erlihat</w:t>
      </w:r>
      <w:r>
        <w:rPr>
          <w:bCs/>
          <w:szCs w:val="20"/>
          <w:lang w:val="en-US"/>
        </w:rPr>
        <w:t xml:space="preserve"> bahwa uji karbon aktif untuk air asam tambang dapat meningkatkan pH air asam tam</w:t>
      </w:r>
      <w:r w:rsidR="003F380F">
        <w:rPr>
          <w:bCs/>
          <w:szCs w:val="20"/>
          <w:lang w:val="en-US"/>
        </w:rPr>
        <w:t xml:space="preserve">bang </w:t>
      </w:r>
    </w:p>
    <w:p w:rsidR="0091114F" w:rsidRDefault="0091114F" w:rsidP="0091114F">
      <w:pPr>
        <w:widowControl w:val="0"/>
        <w:autoSpaceDE w:val="0"/>
        <w:autoSpaceDN w:val="0"/>
        <w:adjustRightInd w:val="0"/>
        <w:rPr>
          <w:b/>
          <w:bCs/>
          <w:szCs w:val="20"/>
          <w:lang w:val="en-US"/>
        </w:rPr>
      </w:pPr>
    </w:p>
    <w:p w:rsidR="00344790" w:rsidRDefault="00344790" w:rsidP="000F506C">
      <w:pPr>
        <w:outlineLvl w:val="1"/>
        <w:rPr>
          <w:b/>
          <w:bCs/>
          <w:szCs w:val="20"/>
          <w:lang w:val="en-US"/>
        </w:rPr>
      </w:pPr>
    </w:p>
    <w:p w:rsidR="000F506C" w:rsidRPr="008043DB" w:rsidRDefault="000F506C" w:rsidP="000F506C">
      <w:pPr>
        <w:outlineLvl w:val="1"/>
        <w:rPr>
          <w:b/>
          <w:bCs/>
          <w:szCs w:val="20"/>
          <w:lang w:val="en-US"/>
        </w:rPr>
      </w:pPr>
      <w:r w:rsidRPr="008043DB">
        <w:rPr>
          <w:b/>
          <w:bCs/>
          <w:szCs w:val="20"/>
        </w:rPr>
        <w:t xml:space="preserve">Pengaruh Perlakuan terhadap Nilai </w:t>
      </w:r>
      <w:r w:rsidRPr="008043DB">
        <w:rPr>
          <w:b/>
          <w:bCs/>
          <w:szCs w:val="20"/>
          <w:lang w:val="en-US"/>
        </w:rPr>
        <w:t>Fe</w:t>
      </w:r>
    </w:p>
    <w:p w:rsidR="000F506C" w:rsidRPr="00344790" w:rsidRDefault="000F506C" w:rsidP="000F506C">
      <w:pPr>
        <w:outlineLvl w:val="1"/>
        <w:rPr>
          <w:szCs w:val="20"/>
          <w:lang w:val="en-US"/>
        </w:rPr>
      </w:pPr>
      <w:r w:rsidRPr="008043DB">
        <w:rPr>
          <w:szCs w:val="20"/>
        </w:rPr>
        <w:t xml:space="preserve">Perlakuan dilakukan pada Air asam tambang yang berasal dari </w:t>
      </w:r>
      <w:r w:rsidRPr="008043DB">
        <w:rPr>
          <w:i/>
          <w:iCs/>
          <w:szCs w:val="20"/>
        </w:rPr>
        <w:t xml:space="preserve">stockpile </w:t>
      </w:r>
      <w:r w:rsidRPr="008043DB">
        <w:rPr>
          <w:szCs w:val="20"/>
        </w:rPr>
        <w:t xml:space="preserve"> dengan </w:t>
      </w:r>
      <w:r>
        <w:rPr>
          <w:szCs w:val="20"/>
        </w:rPr>
        <w:t>konsentrasi</w:t>
      </w:r>
      <w:r w:rsidRPr="008043DB">
        <w:rPr>
          <w:szCs w:val="20"/>
        </w:rPr>
        <w:t xml:space="preserve">  6,9853 dan telah memenuhin standar bakumutu, namun pada penelitian ini bertujuan untuk menurunkan </w:t>
      </w:r>
      <w:r>
        <w:rPr>
          <w:szCs w:val="20"/>
        </w:rPr>
        <w:t>konsentrasi</w:t>
      </w:r>
      <w:r w:rsidRPr="008043DB">
        <w:rPr>
          <w:szCs w:val="20"/>
        </w:rPr>
        <w:t xml:space="preserve"> Fe agar kondisi air lebih baik</w:t>
      </w:r>
      <w:r w:rsidRPr="008043DB">
        <w:rPr>
          <w:szCs w:val="20"/>
          <w:lang w:val="en-US"/>
        </w:rPr>
        <w:t xml:space="preserve"> </w:t>
      </w:r>
      <w:r w:rsidRPr="008043DB">
        <w:rPr>
          <w:szCs w:val="20"/>
        </w:rPr>
        <w:t xml:space="preserve">Berdasarkan </w:t>
      </w:r>
      <w:r w:rsidR="004935A1">
        <w:fldChar w:fldCharType="begin" w:fldLock="1"/>
      </w:r>
      <w:r w:rsidR="001B1807">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1B1807">
        <w:rPr>
          <w:rFonts w:hint="eastAsia"/>
        </w:rPr>
        <w:instrText>α</w:instrText>
      </w:r>
      <w:r w:rsidR="001B1807">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approach.","author":[{"dropping-particle":"","family":"KepMen Negara Lingkungan Hidup Nomor 113","given":"2003","non-dropping-particle":"","parse-names":false,"suffix":""}],"container-title":"Keputusan Menteri Negara Lingkungan Hidup Nomor 113 Tahun 2003 Tentang Baku Mutu Air Limbah Bagi Usaha Dan Atau Kegiatan Pertambangan Batu Bara","id":"ITEM-1","issue":"9","issued":{"date-parts":[["2019"]]},"page":"1689-1699","title":"Keputusan Menteri Negara Lingkungan Hidup Nomor 113 Tahun 2003 Tentang Baku Mutu Air Limbah Bagi Usaha Dan Atau Kegiatan Pertambangan Batu Bara","type":"article-journal","volume":"53"},"uris":["http://www.mendeley.com/documents/?uuid=81ea2210-9843-45c7-a700-17ec737e884e"]}],"mendeley":{"formattedCitation":"(KepMen Negara Lingkungan Hidup Nomor 113, 2019)","plainTextFormattedCitation":"(KepMen Negara Lingkungan Hidup Nomor 113, 2019)","previouslyFormattedCitation":"(KepMen Negara Lingkungan Hidup Nomor 113, 2019)"},"properties":{"noteIndex":0},"schema":"https://github.com/citation-style-language/schema/raw/master/csl-citation.json"}</w:instrText>
      </w:r>
      <w:r w:rsidR="004935A1">
        <w:fldChar w:fldCharType="separate"/>
      </w:r>
      <w:r w:rsidR="001B1807" w:rsidRPr="00DE485E">
        <w:rPr>
          <w:noProof/>
        </w:rPr>
        <w:t>(KepMen Negara Lingkungan Hidup Nomor 113, 2019)</w:t>
      </w:r>
      <w:r w:rsidR="004935A1">
        <w:fldChar w:fldCharType="end"/>
      </w:r>
      <w:r w:rsidRPr="008043DB">
        <w:rPr>
          <w:szCs w:val="20"/>
        </w:rPr>
        <w:t>, nilai Fe</w:t>
      </w:r>
      <w:r w:rsidRPr="008043DB">
        <w:rPr>
          <w:spacing w:val="53"/>
          <w:szCs w:val="20"/>
        </w:rPr>
        <w:t xml:space="preserve"> </w:t>
      </w:r>
      <w:r w:rsidRPr="008043DB">
        <w:rPr>
          <w:szCs w:val="20"/>
        </w:rPr>
        <w:t>s</w:t>
      </w:r>
      <w:r w:rsidRPr="008043DB">
        <w:rPr>
          <w:spacing w:val="-1"/>
          <w:szCs w:val="20"/>
        </w:rPr>
        <w:t>e</w:t>
      </w:r>
      <w:r w:rsidRPr="008043DB">
        <w:rPr>
          <w:spacing w:val="2"/>
          <w:szCs w:val="20"/>
        </w:rPr>
        <w:t>b</w:t>
      </w:r>
      <w:r w:rsidRPr="008043DB">
        <w:rPr>
          <w:spacing w:val="-1"/>
          <w:szCs w:val="20"/>
        </w:rPr>
        <w:t>a</w:t>
      </w:r>
      <w:r w:rsidRPr="008043DB">
        <w:rPr>
          <w:szCs w:val="20"/>
        </w:rPr>
        <w:t>g</w:t>
      </w:r>
      <w:r w:rsidRPr="008043DB">
        <w:rPr>
          <w:spacing w:val="-1"/>
          <w:szCs w:val="20"/>
        </w:rPr>
        <w:t>a</w:t>
      </w:r>
      <w:r w:rsidRPr="008043DB">
        <w:rPr>
          <w:szCs w:val="20"/>
        </w:rPr>
        <w:t>i</w:t>
      </w:r>
      <w:r w:rsidRPr="008043DB">
        <w:rPr>
          <w:spacing w:val="53"/>
          <w:szCs w:val="20"/>
        </w:rPr>
        <w:t xml:space="preserve"> </w:t>
      </w:r>
      <w:r w:rsidRPr="008043DB">
        <w:rPr>
          <w:szCs w:val="20"/>
        </w:rPr>
        <w:t>variabel</w:t>
      </w:r>
      <w:r w:rsidRPr="008043DB">
        <w:rPr>
          <w:spacing w:val="54"/>
          <w:szCs w:val="20"/>
        </w:rPr>
        <w:t xml:space="preserve"> </w:t>
      </w:r>
      <w:r w:rsidRPr="008043DB">
        <w:rPr>
          <w:spacing w:val="-1"/>
          <w:szCs w:val="20"/>
        </w:rPr>
        <w:t>a</w:t>
      </w:r>
      <w:r w:rsidRPr="008043DB">
        <w:rPr>
          <w:szCs w:val="20"/>
        </w:rPr>
        <w:t>ir</w:t>
      </w:r>
      <w:r w:rsidRPr="008043DB">
        <w:rPr>
          <w:spacing w:val="52"/>
          <w:szCs w:val="20"/>
        </w:rPr>
        <w:t xml:space="preserve"> </w:t>
      </w:r>
      <w:r w:rsidRPr="008043DB">
        <w:rPr>
          <w:szCs w:val="20"/>
        </w:rPr>
        <w:t>l</w:t>
      </w:r>
      <w:r w:rsidRPr="008043DB">
        <w:rPr>
          <w:spacing w:val="1"/>
          <w:szCs w:val="20"/>
        </w:rPr>
        <w:t>i</w:t>
      </w:r>
      <w:r w:rsidRPr="008043DB">
        <w:rPr>
          <w:szCs w:val="20"/>
        </w:rPr>
        <w:t>mbah</w:t>
      </w:r>
      <w:r w:rsidRPr="008043DB">
        <w:rPr>
          <w:spacing w:val="54"/>
          <w:szCs w:val="20"/>
        </w:rPr>
        <w:t xml:space="preserve"> </w:t>
      </w:r>
      <w:r w:rsidRPr="008043DB">
        <w:rPr>
          <w:spacing w:val="-5"/>
          <w:szCs w:val="20"/>
        </w:rPr>
        <w:t>pada</w:t>
      </w:r>
      <w:r w:rsidRPr="008043DB">
        <w:rPr>
          <w:szCs w:val="20"/>
        </w:rPr>
        <w:t xml:space="preserve"> </w:t>
      </w:r>
      <w:r w:rsidRPr="008043DB">
        <w:rPr>
          <w:spacing w:val="2"/>
          <w:szCs w:val="20"/>
        </w:rPr>
        <w:t>k</w:t>
      </w:r>
      <w:r w:rsidRPr="008043DB">
        <w:rPr>
          <w:spacing w:val="1"/>
          <w:szCs w:val="20"/>
        </w:rPr>
        <w:t>e</w:t>
      </w:r>
      <w:r w:rsidRPr="008043DB">
        <w:rPr>
          <w:spacing w:val="-2"/>
          <w:szCs w:val="20"/>
        </w:rPr>
        <w:t>g</w:t>
      </w:r>
      <w:r w:rsidRPr="008043DB">
        <w:rPr>
          <w:szCs w:val="20"/>
        </w:rPr>
        <w:t>iat</w:t>
      </w:r>
      <w:r w:rsidRPr="008043DB">
        <w:rPr>
          <w:spacing w:val="-1"/>
          <w:szCs w:val="20"/>
        </w:rPr>
        <w:t>a</w:t>
      </w:r>
      <w:r w:rsidRPr="008043DB">
        <w:rPr>
          <w:szCs w:val="20"/>
        </w:rPr>
        <w:t>n</w:t>
      </w:r>
      <w:r w:rsidRPr="008043DB">
        <w:rPr>
          <w:spacing w:val="4"/>
          <w:szCs w:val="20"/>
        </w:rPr>
        <w:t xml:space="preserve"> </w:t>
      </w:r>
      <w:r w:rsidRPr="008043DB">
        <w:rPr>
          <w:szCs w:val="20"/>
        </w:rPr>
        <w:t>p</w:t>
      </w:r>
      <w:r w:rsidRPr="008043DB">
        <w:rPr>
          <w:spacing w:val="-1"/>
          <w:szCs w:val="20"/>
        </w:rPr>
        <w:t>e</w:t>
      </w:r>
      <w:r w:rsidRPr="008043DB">
        <w:rPr>
          <w:szCs w:val="20"/>
        </w:rPr>
        <w:t>namba</w:t>
      </w:r>
      <w:r w:rsidRPr="008043DB">
        <w:rPr>
          <w:spacing w:val="2"/>
          <w:szCs w:val="20"/>
        </w:rPr>
        <w:t>n</w:t>
      </w:r>
      <w:r w:rsidRPr="008043DB">
        <w:rPr>
          <w:spacing w:val="-2"/>
          <w:szCs w:val="20"/>
        </w:rPr>
        <w:t>g</w:t>
      </w:r>
      <w:r w:rsidRPr="008043DB">
        <w:rPr>
          <w:spacing w:val="-1"/>
          <w:szCs w:val="20"/>
        </w:rPr>
        <w:t>a</w:t>
      </w:r>
      <w:r w:rsidRPr="008043DB">
        <w:rPr>
          <w:szCs w:val="20"/>
        </w:rPr>
        <w:t>n</w:t>
      </w:r>
      <w:r w:rsidRPr="008043DB">
        <w:rPr>
          <w:spacing w:val="3"/>
          <w:szCs w:val="20"/>
        </w:rPr>
        <w:t xml:space="preserve"> </w:t>
      </w:r>
      <w:r w:rsidRPr="008043DB">
        <w:rPr>
          <w:szCs w:val="20"/>
        </w:rPr>
        <w:t>sudah dikategorikan aman karena berada pada nilai ≤ 7. Hasil pengukuran Fe da</w:t>
      </w:r>
      <w:r>
        <w:rPr>
          <w:szCs w:val="20"/>
        </w:rPr>
        <w:t>pat dilihat pada Gambar 4 dan 5</w:t>
      </w:r>
      <w:r>
        <w:rPr>
          <w:szCs w:val="20"/>
          <w:lang w:val="en-US"/>
        </w:rPr>
        <w:t xml:space="preserve"> sebagai berikut;</w:t>
      </w:r>
    </w:p>
    <w:p w:rsidR="000F506C" w:rsidRPr="001E3E48" w:rsidRDefault="00344790" w:rsidP="000F506C">
      <w:pPr>
        <w:outlineLvl w:val="1"/>
        <w:rPr>
          <w:b/>
          <w:bCs/>
          <w:szCs w:val="20"/>
          <w:lang w:val="en-US"/>
        </w:rPr>
      </w:pPr>
      <w:r>
        <w:rPr>
          <w:b/>
          <w:bCs/>
          <w:noProof/>
          <w:szCs w:val="20"/>
          <w:lang w:val="en-US"/>
        </w:rPr>
        <w:drawing>
          <wp:anchor distT="0" distB="0" distL="114300" distR="114300" simplePos="0" relativeHeight="251662336" behindDoc="0" locked="0" layoutInCell="1" allowOverlap="1">
            <wp:simplePos x="0" y="0"/>
            <wp:positionH relativeFrom="column">
              <wp:posOffset>-31115</wp:posOffset>
            </wp:positionH>
            <wp:positionV relativeFrom="paragraph">
              <wp:posOffset>98425</wp:posOffset>
            </wp:positionV>
            <wp:extent cx="2811145" cy="1871980"/>
            <wp:effectExtent l="19050" t="0" r="8255" b="0"/>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l="19194" t="29124" r="28061" b="15979"/>
                    <a:stretch>
                      <a:fillRect/>
                    </a:stretch>
                  </pic:blipFill>
                  <pic:spPr bwMode="auto">
                    <a:xfrm>
                      <a:off x="0" y="0"/>
                      <a:ext cx="2811145" cy="1871980"/>
                    </a:xfrm>
                    <a:prstGeom prst="rect">
                      <a:avLst/>
                    </a:prstGeom>
                    <a:noFill/>
                    <a:ln w="9525">
                      <a:noFill/>
                      <a:miter lim="800000"/>
                      <a:headEnd/>
                      <a:tailEnd/>
                    </a:ln>
                  </pic:spPr>
                </pic:pic>
              </a:graphicData>
            </a:graphic>
          </wp:anchor>
        </w:drawing>
      </w: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F9726B" w:rsidRDefault="00F9726B" w:rsidP="000F506C">
      <w:pPr>
        <w:widowControl w:val="0"/>
        <w:autoSpaceDE w:val="0"/>
        <w:autoSpaceDN w:val="0"/>
        <w:adjustRightInd w:val="0"/>
        <w:rPr>
          <w:b/>
          <w:lang w:val="en-US"/>
        </w:rPr>
      </w:pPr>
    </w:p>
    <w:p w:rsidR="00F9726B" w:rsidRDefault="00F9726B" w:rsidP="000F506C">
      <w:pPr>
        <w:widowControl w:val="0"/>
        <w:autoSpaceDE w:val="0"/>
        <w:autoSpaceDN w:val="0"/>
        <w:adjustRightInd w:val="0"/>
        <w:rPr>
          <w:b/>
          <w:lang w:val="en-US"/>
        </w:rPr>
      </w:pPr>
    </w:p>
    <w:p w:rsidR="00F9726B" w:rsidRDefault="00F9726B"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344790" w:rsidRDefault="00344790" w:rsidP="000F506C">
      <w:pPr>
        <w:widowControl w:val="0"/>
        <w:autoSpaceDE w:val="0"/>
        <w:autoSpaceDN w:val="0"/>
        <w:adjustRightInd w:val="0"/>
        <w:rPr>
          <w:b/>
          <w:lang w:val="en-US"/>
        </w:rPr>
      </w:pPr>
    </w:p>
    <w:p w:rsidR="00344790" w:rsidRDefault="00344790"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7C39A2" w:rsidRPr="00A504BF" w:rsidRDefault="007C39A2" w:rsidP="007C39A2">
      <w:pPr>
        <w:pStyle w:val="Caption"/>
        <w:jc w:val="center"/>
        <w:rPr>
          <w:rFonts w:ascii="CG Omega" w:hAnsi="CG Omega"/>
          <w:bCs/>
          <w:sz w:val="18"/>
        </w:rPr>
      </w:pPr>
      <w:r>
        <w:rPr>
          <w:rFonts w:ascii="CG Omega" w:hAnsi="CG Omega"/>
          <w:sz w:val="18"/>
        </w:rPr>
        <w:t>Gambar 4</w:t>
      </w:r>
      <w:r w:rsidRPr="00A504BF">
        <w:rPr>
          <w:rFonts w:ascii="CG Omega" w:hAnsi="CG Omega"/>
          <w:sz w:val="18"/>
        </w:rPr>
        <w:t xml:space="preserve">. </w:t>
      </w:r>
      <w:r>
        <w:rPr>
          <w:rFonts w:ascii="CG Omega" w:hAnsi="CG Omega"/>
          <w:sz w:val="18"/>
        </w:rPr>
        <w:t xml:space="preserve"> Pengaruh Konsentrasi  Karbon Aktif Terhadap Nilai Fe</w:t>
      </w:r>
    </w:p>
    <w:p w:rsidR="007C39A2" w:rsidRPr="00F9726B" w:rsidRDefault="007C39A2" w:rsidP="007C39A2">
      <w:pPr>
        <w:pStyle w:val="Boditeks"/>
        <w:jc w:val="center"/>
        <w:rPr>
          <w:lang w:val="en-ID"/>
        </w:rPr>
      </w:pPr>
      <w:r w:rsidRPr="00350746">
        <w:rPr>
          <w:sz w:val="16"/>
          <w:lang w:val="en-ID"/>
        </w:rPr>
        <w:t>(Sumber:Pengolahan Data Penulis,2020)</w:t>
      </w:r>
    </w:p>
    <w:p w:rsidR="007C39A2" w:rsidRDefault="007C39A2" w:rsidP="00F9726B">
      <w:pPr>
        <w:widowControl w:val="0"/>
        <w:autoSpaceDE w:val="0"/>
        <w:autoSpaceDN w:val="0"/>
        <w:adjustRightInd w:val="0"/>
        <w:rPr>
          <w:bCs/>
          <w:szCs w:val="20"/>
          <w:lang w:val="en-US"/>
        </w:rPr>
      </w:pPr>
    </w:p>
    <w:p w:rsidR="007C39A2" w:rsidRDefault="007C39A2" w:rsidP="00F9726B">
      <w:pPr>
        <w:widowControl w:val="0"/>
        <w:autoSpaceDE w:val="0"/>
        <w:autoSpaceDN w:val="0"/>
        <w:adjustRightInd w:val="0"/>
        <w:rPr>
          <w:bCs/>
          <w:szCs w:val="20"/>
          <w:lang w:val="en-US"/>
        </w:rPr>
      </w:pPr>
    </w:p>
    <w:p w:rsidR="007C39A2" w:rsidRDefault="007C39A2" w:rsidP="00F9726B">
      <w:pPr>
        <w:widowControl w:val="0"/>
        <w:autoSpaceDE w:val="0"/>
        <w:autoSpaceDN w:val="0"/>
        <w:adjustRightInd w:val="0"/>
        <w:rPr>
          <w:bCs/>
          <w:szCs w:val="20"/>
          <w:lang w:val="en-US"/>
        </w:rPr>
      </w:pPr>
    </w:p>
    <w:p w:rsidR="0091114F" w:rsidRDefault="00344790" w:rsidP="00F9726B">
      <w:pPr>
        <w:widowControl w:val="0"/>
        <w:autoSpaceDE w:val="0"/>
        <w:autoSpaceDN w:val="0"/>
        <w:adjustRightInd w:val="0"/>
        <w:rPr>
          <w:bCs/>
          <w:szCs w:val="20"/>
          <w:lang w:val="en-US"/>
        </w:rPr>
      </w:pPr>
      <w:r>
        <w:rPr>
          <w:bCs/>
          <w:szCs w:val="20"/>
          <w:lang w:val="en-US"/>
        </w:rPr>
        <w:t>dikarenakan pada karbon aktif terdapat ion OH</w:t>
      </w:r>
      <w:r>
        <w:rPr>
          <w:bCs/>
          <w:szCs w:val="20"/>
          <w:vertAlign w:val="superscript"/>
          <w:lang w:val="en-US"/>
        </w:rPr>
        <w:t>-</w:t>
      </w:r>
      <w:r>
        <w:rPr>
          <w:bCs/>
          <w:szCs w:val="20"/>
          <w:lang w:val="en-US"/>
        </w:rPr>
        <w:t xml:space="preserve"> sedangkan pada air asam tambang terdapat ion H</w:t>
      </w:r>
      <w:r>
        <w:rPr>
          <w:bCs/>
          <w:szCs w:val="20"/>
          <w:vertAlign w:val="superscript"/>
          <w:lang w:val="en-US"/>
        </w:rPr>
        <w:t>+</w:t>
      </w:r>
      <w:r>
        <w:rPr>
          <w:bCs/>
          <w:szCs w:val="20"/>
          <w:lang w:val="en-US"/>
        </w:rPr>
        <w:t xml:space="preserve"> oleh karena itu apabila bertemu maka membentuk ikatan sehingga pH air asam tambang tersebut dapat naik, </w:t>
      </w:r>
    </w:p>
    <w:p w:rsidR="00F9726B" w:rsidRPr="000F5A46" w:rsidRDefault="00F9726B" w:rsidP="00F9726B">
      <w:pPr>
        <w:widowControl w:val="0"/>
        <w:autoSpaceDE w:val="0"/>
        <w:autoSpaceDN w:val="0"/>
        <w:adjustRightInd w:val="0"/>
        <w:rPr>
          <w:bCs/>
          <w:szCs w:val="20"/>
          <w:lang w:val="en-US"/>
        </w:rPr>
      </w:pPr>
      <w:r w:rsidRPr="008043DB">
        <w:rPr>
          <w:bCs/>
          <w:szCs w:val="20"/>
          <w:lang w:val="en-US"/>
        </w:rPr>
        <w:t xml:space="preserve">Pada gambar 2 </w:t>
      </w:r>
      <w:r w:rsidRPr="008043DB">
        <w:rPr>
          <w:bCs/>
          <w:szCs w:val="20"/>
        </w:rPr>
        <w:t xml:space="preserve">Peningkatan pH terbaik yaitu pada </w:t>
      </w:r>
      <w:r>
        <w:rPr>
          <w:bCs/>
          <w:szCs w:val="20"/>
        </w:rPr>
        <w:t>konsentrasi</w:t>
      </w:r>
      <w:r w:rsidRPr="008043DB">
        <w:rPr>
          <w:bCs/>
          <w:szCs w:val="20"/>
        </w:rPr>
        <w:t xml:space="preserve"> karbon aktif</w:t>
      </w:r>
      <w:r>
        <w:rPr>
          <w:bCs/>
          <w:szCs w:val="20"/>
          <w:lang w:val="en-US"/>
        </w:rPr>
        <w:t xml:space="preserve"> minimal 5 gr</w:t>
      </w:r>
      <w:r w:rsidR="0091114F">
        <w:rPr>
          <w:bCs/>
          <w:szCs w:val="20"/>
        </w:rPr>
        <w:t>.</w:t>
      </w:r>
      <w:r w:rsidR="0091114F">
        <w:rPr>
          <w:bCs/>
          <w:szCs w:val="20"/>
          <w:lang w:val="en-US"/>
        </w:rPr>
        <w:t xml:space="preserve"> </w:t>
      </w:r>
      <w:r>
        <w:rPr>
          <w:bCs/>
          <w:szCs w:val="20"/>
          <w:lang w:val="en-US"/>
        </w:rPr>
        <w:t xml:space="preserve">Sedangkan pada gambar 3 </w:t>
      </w:r>
      <w:r w:rsidRPr="008043DB">
        <w:rPr>
          <w:bCs/>
          <w:szCs w:val="20"/>
        </w:rPr>
        <w:t>Peningkatan pH terbaik berdasarkan  variasi waktu kontak</w:t>
      </w:r>
      <w:r>
        <w:rPr>
          <w:bCs/>
          <w:szCs w:val="20"/>
          <w:lang w:val="en-US"/>
        </w:rPr>
        <w:t xml:space="preserve"> yaitu optimal diatas 10 menit</w:t>
      </w:r>
      <w:r w:rsidRPr="008043DB">
        <w:rPr>
          <w:bCs/>
          <w:szCs w:val="20"/>
        </w:rPr>
        <w:t xml:space="preserve">. </w:t>
      </w:r>
      <w:r w:rsidR="00E53AED">
        <w:rPr>
          <w:bCs/>
          <w:szCs w:val="20"/>
          <w:lang w:val="en-US"/>
        </w:rPr>
        <w:t>A</w:t>
      </w:r>
      <w:r>
        <w:rPr>
          <w:bCs/>
          <w:szCs w:val="20"/>
          <w:lang w:val="en-US"/>
        </w:rPr>
        <w:t>danya sedikit perubahan pH dalam rentan 0.1-0,</w:t>
      </w:r>
      <w:r w:rsidR="0091114F">
        <w:rPr>
          <w:bCs/>
          <w:szCs w:val="20"/>
          <w:lang w:val="en-US"/>
        </w:rPr>
        <w:t xml:space="preserve">3 </w:t>
      </w:r>
      <w:r>
        <w:rPr>
          <w:bCs/>
          <w:szCs w:val="20"/>
          <w:lang w:val="en-US"/>
        </w:rPr>
        <w:t xml:space="preserve">pada variabel variasi dosis dan waktu kontak disebabkan oleh adanya titik jenuh daya serap dari karbon aktif yang cenderung </w:t>
      </w:r>
      <w:r w:rsidR="000F5A46">
        <w:rPr>
          <w:bCs/>
          <w:szCs w:val="20"/>
          <w:lang w:val="en-US"/>
        </w:rPr>
        <w:t>hanya menyerap partikel ringan.</w:t>
      </w:r>
      <w:r w:rsidR="00E53AED">
        <w:rPr>
          <w:bCs/>
          <w:szCs w:val="20"/>
          <w:lang w:val="en-US"/>
        </w:rPr>
        <w:t xml:space="preserve"> Menurut </w:t>
      </w:r>
      <w:r w:rsidR="004935A1">
        <w:rPr>
          <w:bCs/>
          <w:szCs w:val="20"/>
          <w:lang w:val="en-US"/>
        </w:rPr>
        <w:fldChar w:fldCharType="begin" w:fldLock="1"/>
      </w:r>
      <w:r w:rsidR="00136DB9">
        <w:rPr>
          <w:bCs/>
          <w:szCs w:val="20"/>
          <w:lang w:val="en-US"/>
        </w:rPr>
        <w:instrText>ADDIN CSL_CITATION {"citationItems":[{"id":"ITEM-1","itemData":{"ISBN":"9786027391901","abstract":"Penelitian ini merupakan bagian dari penelitian yang bertujuan untuk memanfaatkan air banjir sebagai bahan baku air minum. Pada tahap ini, penelitian bertujuan untuk mengetahui pengaruh zeolit dan karbon aktif pada pH hasil filtrasi. Untuk mendapatkan air …","author":[{"dropping-particle":"","family":"Heriyani","given":"Oktarina","non-dropping-particle":"","parse-names":false,"suffix":""},{"dropping-particle":"","family":"Mugisidi","given":"Dan","non-dropping-particle":"","parse-names":false,"suffix":""}],"container-title":"Prosiding Seminar Nasional Teknologi, Kualitas dan Aplikasi Fakultas Teknik UHAMKA","id":"ITEM-1","issue":"January 2016","issued":{"date-parts":[["2016"]]},"page":"199-202","title":"Pengaruh Karbon Aktif dan Zeolit pada pH Hasil Filtrasi Air Banjir","type":"article-journal"},"uris":["http://www.mendeley.com/documents/?uuid=09eb6358-0974-4032-8c2c-037cd528d5f0"]}],"mendeley":{"formattedCitation":"(Heriyani and Mugisidi, 2016)","plainTextFormattedCitation":"(Heriyani and Mugisidi, 2016)","previouslyFormattedCitation":"(Heriyani and Mugisidi, 2016)"},"properties":{"noteIndex":0},"schema":"https://github.com/citation-style-language/schema/raw/master/csl-citation.json"}</w:instrText>
      </w:r>
      <w:r w:rsidR="004935A1">
        <w:rPr>
          <w:bCs/>
          <w:szCs w:val="20"/>
          <w:lang w:val="en-US"/>
        </w:rPr>
        <w:fldChar w:fldCharType="separate"/>
      </w:r>
      <w:r w:rsidR="00E53AED" w:rsidRPr="00E53AED">
        <w:rPr>
          <w:bCs/>
          <w:noProof/>
          <w:szCs w:val="20"/>
          <w:lang w:val="en-US"/>
        </w:rPr>
        <w:t>(Heriyani and Mugisidi, 2016)</w:t>
      </w:r>
      <w:r w:rsidR="004935A1">
        <w:rPr>
          <w:bCs/>
          <w:szCs w:val="20"/>
          <w:lang w:val="en-US"/>
        </w:rPr>
        <w:fldChar w:fldCharType="end"/>
      </w:r>
      <w:r w:rsidR="000F5A46">
        <w:rPr>
          <w:bCs/>
          <w:szCs w:val="20"/>
          <w:lang w:val="en-US"/>
        </w:rPr>
        <w:t xml:space="preserve"> Tinggi rendahnya pH dipengaruhi oleh banyaknya kandungan ion H</w:t>
      </w:r>
      <w:r w:rsidR="000F5A46">
        <w:rPr>
          <w:bCs/>
          <w:szCs w:val="20"/>
          <w:vertAlign w:val="superscript"/>
          <w:lang w:val="en-US"/>
        </w:rPr>
        <w:t xml:space="preserve">+ </w:t>
      </w:r>
      <w:r w:rsidR="000F5A46">
        <w:rPr>
          <w:bCs/>
          <w:szCs w:val="20"/>
          <w:lang w:val="en-US"/>
        </w:rPr>
        <w:t>dan OH</w:t>
      </w:r>
      <w:r w:rsidR="000F5A46">
        <w:rPr>
          <w:bCs/>
          <w:szCs w:val="20"/>
          <w:vertAlign w:val="superscript"/>
          <w:lang w:val="en-US"/>
        </w:rPr>
        <w:t>-</w:t>
      </w:r>
      <w:r w:rsidR="000F5A46">
        <w:rPr>
          <w:bCs/>
          <w:szCs w:val="20"/>
          <w:lang w:val="en-US"/>
        </w:rPr>
        <w:t>.</w:t>
      </w:r>
    </w:p>
    <w:p w:rsidR="000F506C" w:rsidRDefault="00344790" w:rsidP="000F506C">
      <w:pPr>
        <w:widowControl w:val="0"/>
        <w:autoSpaceDE w:val="0"/>
        <w:autoSpaceDN w:val="0"/>
        <w:adjustRightInd w:val="0"/>
        <w:rPr>
          <w:b/>
          <w:lang w:val="en-US"/>
        </w:rPr>
      </w:pPr>
      <w:r>
        <w:rPr>
          <w:b/>
          <w:noProof/>
          <w:lang w:val="en-US"/>
        </w:rPr>
        <w:drawing>
          <wp:anchor distT="0" distB="0" distL="114300" distR="114300" simplePos="0" relativeHeight="251663360" behindDoc="0" locked="0" layoutInCell="1" allowOverlap="1">
            <wp:simplePos x="0" y="0"/>
            <wp:positionH relativeFrom="column">
              <wp:posOffset>-53975</wp:posOffset>
            </wp:positionH>
            <wp:positionV relativeFrom="paragraph">
              <wp:posOffset>150495</wp:posOffset>
            </wp:positionV>
            <wp:extent cx="2695297" cy="1965960"/>
            <wp:effectExtent l="19050" t="0" r="0"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l="18446" t="30155" r="27906" b="18299"/>
                    <a:stretch>
                      <a:fillRect/>
                    </a:stretch>
                  </pic:blipFill>
                  <pic:spPr bwMode="auto">
                    <a:xfrm>
                      <a:off x="0" y="0"/>
                      <a:ext cx="2705280" cy="1973241"/>
                    </a:xfrm>
                    <a:prstGeom prst="rect">
                      <a:avLst/>
                    </a:prstGeom>
                    <a:noFill/>
                    <a:ln w="9525">
                      <a:noFill/>
                      <a:miter lim="800000"/>
                      <a:headEnd/>
                      <a:tailEnd/>
                    </a:ln>
                  </pic:spPr>
                </pic:pic>
              </a:graphicData>
            </a:graphic>
          </wp:anchor>
        </w:drawing>
      </w:r>
    </w:p>
    <w:p w:rsidR="000F506C" w:rsidRDefault="000F506C" w:rsidP="000F506C">
      <w:pPr>
        <w:widowControl w:val="0"/>
        <w:autoSpaceDE w:val="0"/>
        <w:autoSpaceDN w:val="0"/>
        <w:adjustRightInd w:val="0"/>
        <w:rPr>
          <w:b/>
          <w:lang w:val="en-US"/>
        </w:rPr>
      </w:pPr>
    </w:p>
    <w:p w:rsidR="00F9726B" w:rsidRDefault="00F9726B" w:rsidP="000F506C">
      <w:pPr>
        <w:widowControl w:val="0"/>
        <w:autoSpaceDE w:val="0"/>
        <w:autoSpaceDN w:val="0"/>
        <w:adjustRightInd w:val="0"/>
        <w:rPr>
          <w:b/>
          <w:lang w:val="en-US"/>
        </w:rPr>
      </w:pPr>
    </w:p>
    <w:p w:rsidR="00F9726B" w:rsidRDefault="00F9726B"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F9726B" w:rsidRDefault="00F9726B" w:rsidP="000F506C">
      <w:pPr>
        <w:widowControl w:val="0"/>
        <w:autoSpaceDE w:val="0"/>
        <w:autoSpaceDN w:val="0"/>
        <w:adjustRightInd w:val="0"/>
        <w:rPr>
          <w:b/>
          <w:lang w:val="en-US"/>
        </w:rPr>
      </w:pPr>
    </w:p>
    <w:p w:rsidR="00F9726B" w:rsidRDefault="00F9726B" w:rsidP="000F506C">
      <w:pPr>
        <w:widowControl w:val="0"/>
        <w:autoSpaceDE w:val="0"/>
        <w:autoSpaceDN w:val="0"/>
        <w:adjustRightInd w:val="0"/>
        <w:rPr>
          <w:b/>
          <w:lang w:val="en-US"/>
        </w:rPr>
      </w:pPr>
    </w:p>
    <w:p w:rsidR="00F9726B" w:rsidRDefault="00F9726B" w:rsidP="000F506C">
      <w:pPr>
        <w:widowControl w:val="0"/>
        <w:autoSpaceDE w:val="0"/>
        <w:autoSpaceDN w:val="0"/>
        <w:adjustRightInd w:val="0"/>
        <w:rPr>
          <w:b/>
          <w:lang w:val="en-US"/>
        </w:rPr>
      </w:pPr>
    </w:p>
    <w:p w:rsidR="00F9726B" w:rsidRDefault="00F9726B" w:rsidP="000F506C">
      <w:pPr>
        <w:widowControl w:val="0"/>
        <w:autoSpaceDE w:val="0"/>
        <w:autoSpaceDN w:val="0"/>
        <w:adjustRightInd w:val="0"/>
        <w:rPr>
          <w:b/>
          <w:lang w:val="en-US"/>
        </w:rPr>
      </w:pPr>
    </w:p>
    <w:p w:rsidR="00C756BB" w:rsidRDefault="00C756BB" w:rsidP="00344790">
      <w:pPr>
        <w:pStyle w:val="Caption"/>
        <w:jc w:val="center"/>
        <w:rPr>
          <w:rFonts w:ascii="CG Omega" w:hAnsi="CG Omega"/>
          <w:sz w:val="18"/>
        </w:rPr>
      </w:pPr>
    </w:p>
    <w:p w:rsidR="00344790" w:rsidRPr="005466A6" w:rsidRDefault="00344790" w:rsidP="00344790">
      <w:pPr>
        <w:pStyle w:val="Caption"/>
        <w:jc w:val="center"/>
        <w:rPr>
          <w:rFonts w:ascii="CG Omega" w:hAnsi="CG Omega"/>
          <w:bCs/>
          <w:sz w:val="18"/>
        </w:rPr>
      </w:pPr>
      <w:r>
        <w:rPr>
          <w:rFonts w:ascii="CG Omega" w:hAnsi="CG Omega"/>
          <w:sz w:val="18"/>
        </w:rPr>
        <w:t>Gambar 5</w:t>
      </w:r>
      <w:r w:rsidRPr="00A504BF">
        <w:rPr>
          <w:rFonts w:ascii="CG Omega" w:hAnsi="CG Omega"/>
          <w:sz w:val="18"/>
        </w:rPr>
        <w:t xml:space="preserve">. </w:t>
      </w:r>
      <w:r>
        <w:rPr>
          <w:rFonts w:ascii="CG Omega" w:hAnsi="CG Omega"/>
          <w:sz w:val="18"/>
        </w:rPr>
        <w:t xml:space="preserve"> Pengaruh Waktu kontak Terhadap Nilai Fe</w:t>
      </w:r>
    </w:p>
    <w:p w:rsidR="00F9726B" w:rsidRPr="00285438" w:rsidRDefault="00344790" w:rsidP="00285438">
      <w:pPr>
        <w:pStyle w:val="Boditeks"/>
        <w:jc w:val="center"/>
        <w:rPr>
          <w:lang w:val="en-ID"/>
        </w:rPr>
      </w:pPr>
      <w:r w:rsidRPr="00350746">
        <w:rPr>
          <w:sz w:val="16"/>
          <w:lang w:val="en-ID"/>
        </w:rPr>
        <w:t>(Sumber:Pengolahan Data Penulis,2020)</w:t>
      </w:r>
    </w:p>
    <w:p w:rsidR="007C39A2" w:rsidRDefault="008E4C3F" w:rsidP="007C39A2">
      <w:pPr>
        <w:pStyle w:val="Caption"/>
        <w:rPr>
          <w:rFonts w:ascii="CG Omega" w:hAnsi="CG Omega"/>
          <w:bCs/>
          <w:sz w:val="20"/>
        </w:rPr>
        <w:sectPr w:rsidR="007C39A2" w:rsidSect="00344790">
          <w:type w:val="continuous"/>
          <w:pgSz w:w="11906" w:h="16838"/>
          <w:pgMar w:top="1701" w:right="1701" w:bottom="1701" w:left="1701" w:header="990" w:footer="626" w:gutter="0"/>
          <w:cols w:num="2" w:space="708"/>
          <w:docGrid w:linePitch="360"/>
        </w:sectPr>
      </w:pPr>
      <w:r>
        <w:rPr>
          <w:rFonts w:ascii="CG Omega" w:hAnsi="CG Omega"/>
          <w:bCs/>
          <w:sz w:val="20"/>
        </w:rPr>
        <w:t>Dari gambar 4 dan 5 terlihat karbon aktif ma</w:t>
      </w:r>
      <w:r w:rsidR="00285438">
        <w:rPr>
          <w:rFonts w:ascii="CG Omega" w:hAnsi="CG Omega"/>
          <w:bCs/>
          <w:sz w:val="20"/>
        </w:rPr>
        <w:t xml:space="preserve">mpu menurunkan konsentrasi Fe. </w:t>
      </w:r>
      <w:r w:rsidR="00344790">
        <w:rPr>
          <w:rFonts w:ascii="CG Omega" w:hAnsi="CG Omega"/>
          <w:bCs/>
          <w:sz w:val="20"/>
        </w:rPr>
        <w:t>Pada gambar 4</w:t>
      </w:r>
      <w:r w:rsidR="00344790" w:rsidRPr="008043DB">
        <w:rPr>
          <w:rFonts w:ascii="CG Omega" w:hAnsi="CG Omega"/>
          <w:bCs/>
          <w:sz w:val="20"/>
        </w:rPr>
        <w:t xml:space="preserve"> </w:t>
      </w:r>
      <w:r>
        <w:rPr>
          <w:rFonts w:ascii="CG Omega" w:hAnsi="CG Omega"/>
          <w:bCs/>
          <w:sz w:val="20"/>
        </w:rPr>
        <w:t>terlihat penurunan ko</w:t>
      </w:r>
      <w:r w:rsidR="007C39A2">
        <w:rPr>
          <w:rFonts w:ascii="CG Omega" w:hAnsi="CG Omega"/>
          <w:bCs/>
          <w:sz w:val="20"/>
        </w:rPr>
        <w:t>n</w:t>
      </w:r>
      <w:r>
        <w:rPr>
          <w:rFonts w:ascii="CG Omega" w:hAnsi="CG Omega"/>
          <w:bCs/>
          <w:sz w:val="20"/>
        </w:rPr>
        <w:t xml:space="preserve">sentrasi Fe namun penurunannya tidak drastis hal ini merupakan fenomena yang dijelaskan  bahwa kontak dengan karbon aktif akan mereduksi komponen organik dengan berat molekul menengah sekitar 30.000 </w:t>
      </w:r>
      <w:r w:rsidR="007C39A2">
        <w:rPr>
          <w:rFonts w:ascii="CG Omega" w:hAnsi="CG Omega"/>
          <w:bCs/>
          <w:sz w:val="20"/>
        </w:rPr>
        <w:t xml:space="preserve"> </w:t>
      </w:r>
      <w:r>
        <w:rPr>
          <w:rFonts w:ascii="CG Omega" w:hAnsi="CG Omega"/>
          <w:bCs/>
          <w:sz w:val="20"/>
        </w:rPr>
        <w:t xml:space="preserve">dalton sehingga meninggalkan berat molekul </w:t>
      </w:r>
      <w:r>
        <w:rPr>
          <w:rFonts w:ascii="CG Omega" w:hAnsi="CG Omega"/>
          <w:bCs/>
          <w:sz w:val="20"/>
        </w:rPr>
        <w:lastRenderedPageBreak/>
        <w:t>besar dan kecil, setela</w:t>
      </w:r>
      <w:r w:rsidR="007C39A2">
        <w:rPr>
          <w:rFonts w:ascii="CG Omega" w:hAnsi="CG Omega"/>
          <w:bCs/>
          <w:sz w:val="20"/>
        </w:rPr>
        <w:t>h</w:t>
      </w:r>
      <w:r>
        <w:rPr>
          <w:rFonts w:ascii="CG Omega" w:hAnsi="CG Omega"/>
          <w:bCs/>
          <w:sz w:val="20"/>
        </w:rPr>
        <w:t xml:space="preserve"> berat molekul menenga</w:t>
      </w:r>
      <w:r w:rsidR="007C39A2">
        <w:rPr>
          <w:rFonts w:ascii="CG Omega" w:hAnsi="CG Omega"/>
          <w:bCs/>
          <w:sz w:val="20"/>
        </w:rPr>
        <w:t>h</w:t>
      </w:r>
      <w:r>
        <w:rPr>
          <w:rFonts w:ascii="CG Omega" w:hAnsi="CG Omega"/>
          <w:bCs/>
          <w:sz w:val="20"/>
        </w:rPr>
        <w:t xml:space="preserve"> terser</w:t>
      </w:r>
      <w:r w:rsidR="007C39A2">
        <w:rPr>
          <w:rFonts w:ascii="CG Omega" w:hAnsi="CG Omega"/>
          <w:bCs/>
          <w:sz w:val="20"/>
        </w:rPr>
        <w:t>a</w:t>
      </w:r>
      <w:r>
        <w:rPr>
          <w:rFonts w:ascii="CG Omega" w:hAnsi="CG Omega"/>
          <w:bCs/>
          <w:sz w:val="20"/>
        </w:rPr>
        <w:t>p maka tersisa berat molekul besar dan kecil</w:t>
      </w:r>
      <w:r w:rsidR="007C39A2">
        <w:rPr>
          <w:rFonts w:ascii="CG Omega" w:hAnsi="CG Omega"/>
          <w:bCs/>
          <w:sz w:val="20"/>
        </w:rPr>
        <w:t xml:space="preserve"> apabila ada penambahan karbon aktif maka tidak ada perubahan drastis</w:t>
      </w:r>
      <w:r>
        <w:rPr>
          <w:rFonts w:ascii="CG Omega" w:hAnsi="CG Omega"/>
          <w:bCs/>
          <w:sz w:val="20"/>
        </w:rPr>
        <w:t xml:space="preserve"> </w:t>
      </w:r>
      <w:r w:rsidR="00344790" w:rsidRPr="008043DB">
        <w:rPr>
          <w:rFonts w:ascii="CG Omega" w:hAnsi="CG Omega"/>
          <w:bCs/>
          <w:sz w:val="20"/>
        </w:rPr>
        <w:t xml:space="preserve">Penurunan Fe terbaik yaitu pada kosentrasi karbon aktif 5 gr dengan Fe sebesar 0,4520 mg/L. sedangkan </w:t>
      </w:r>
      <w:r w:rsidR="007C39A2">
        <w:rPr>
          <w:rFonts w:ascii="CG Omega" w:hAnsi="CG Omega"/>
          <w:bCs/>
          <w:sz w:val="20"/>
        </w:rPr>
        <w:t xml:space="preserve"> </w:t>
      </w:r>
      <w:r w:rsidR="007C39A2" w:rsidRPr="008043DB">
        <w:rPr>
          <w:rFonts w:ascii="CG Omega" w:hAnsi="CG Omega"/>
          <w:bCs/>
          <w:sz w:val="20"/>
        </w:rPr>
        <w:t>pada gambar</w:t>
      </w:r>
      <w:r w:rsidR="007C39A2">
        <w:rPr>
          <w:rFonts w:ascii="CG Omega" w:hAnsi="CG Omega"/>
          <w:bCs/>
          <w:sz w:val="20"/>
        </w:rPr>
        <w:t xml:space="preserve"> 5 berdasarkan waktu kontak penurunan konsentrasi Fe anomali pada waktu kontak 30 menit dan mengalami sedikit kenaikkan pada waktu kontak 40 dan 50 menit selanjutnya pada  waktu kontak 60 </w:t>
      </w:r>
      <w:r w:rsidR="007C39A2">
        <w:rPr>
          <w:rFonts w:ascii="CG Omega" w:hAnsi="CG Omega"/>
          <w:bCs/>
          <w:sz w:val="20"/>
        </w:rPr>
        <w:lastRenderedPageBreak/>
        <w:t>menit terjadi penurunan kembali hal ini pada waktu kontak 60 menit disebabkan</w:t>
      </w:r>
      <w:r w:rsidR="00C756BB">
        <w:rPr>
          <w:rFonts w:ascii="CG Omega" w:hAnsi="CG Omega"/>
          <w:bCs/>
          <w:sz w:val="20"/>
        </w:rPr>
        <w:t xml:space="preserve"> oleh beberapa faktor diantarnya adanya tituk jenuh karbon aktif, pengadukan yang tidak stabil, proses destruksi pengujian dan bisa juga disebabkan lampu pengujian Fe pada AAS mengalami eror sekitar 1-2% dalam pembacaan adsorbsi eror yang terjadi dikarenakan kelebihan flame untuk logam Fe </w:t>
      </w:r>
      <w:r w:rsidR="007C39A2">
        <w:rPr>
          <w:rFonts w:ascii="CG Omega" w:hAnsi="CG Omega"/>
          <w:bCs/>
          <w:sz w:val="20"/>
        </w:rPr>
        <w:t>Penurunan kosentrasi Fe yang terbaik dikonsentrasi karbon aktif sebanyak 5 gr  dengan waktu kontak 60 menit</w:t>
      </w:r>
      <w:r w:rsidR="00C756BB">
        <w:rPr>
          <w:rFonts w:ascii="CG Omega" w:hAnsi="CG Omega"/>
          <w:bCs/>
          <w:sz w:val="20"/>
        </w:rPr>
        <w:t>.</w:t>
      </w:r>
      <w:r w:rsidR="007C39A2">
        <w:rPr>
          <w:rFonts w:ascii="CG Omega" w:hAnsi="CG Omega"/>
          <w:bCs/>
          <w:sz w:val="20"/>
        </w:rPr>
        <w:t xml:space="preserve"> </w:t>
      </w:r>
    </w:p>
    <w:p w:rsidR="00F9726B" w:rsidRDefault="00F9726B" w:rsidP="000F506C">
      <w:pPr>
        <w:pStyle w:val="Caption"/>
        <w:spacing w:before="0"/>
        <w:rPr>
          <w:rFonts w:ascii="CG Omega" w:hAnsi="CG Omega"/>
          <w:b/>
          <w:bCs/>
          <w:sz w:val="20"/>
          <w:szCs w:val="22"/>
        </w:rPr>
      </w:pPr>
    </w:p>
    <w:p w:rsidR="000F506C" w:rsidRPr="008043DB" w:rsidRDefault="000F506C" w:rsidP="000F506C">
      <w:pPr>
        <w:pStyle w:val="Caption"/>
        <w:spacing w:before="0"/>
        <w:rPr>
          <w:rFonts w:ascii="CG Omega" w:hAnsi="CG Omega"/>
          <w:bCs/>
          <w:sz w:val="22"/>
        </w:rPr>
      </w:pPr>
      <w:r w:rsidRPr="008043DB">
        <w:rPr>
          <w:rFonts w:ascii="CG Omega" w:hAnsi="CG Omega"/>
          <w:b/>
          <w:bCs/>
          <w:sz w:val="20"/>
          <w:szCs w:val="22"/>
        </w:rPr>
        <w:t>Pengaruh Perlakuan terhadap Nilai Mn</w:t>
      </w:r>
      <w:r w:rsidRPr="008043DB">
        <w:rPr>
          <w:rFonts w:ascii="CG Omega" w:hAnsi="CG Omega"/>
          <w:bCs/>
          <w:sz w:val="20"/>
        </w:rPr>
        <w:t xml:space="preserve"> </w:t>
      </w:r>
    </w:p>
    <w:p w:rsidR="000F506C" w:rsidRDefault="000F506C" w:rsidP="000F506C">
      <w:pPr>
        <w:outlineLvl w:val="1"/>
        <w:rPr>
          <w:lang w:val="en-US"/>
        </w:rPr>
      </w:pPr>
      <w:r w:rsidRPr="008043DB">
        <w:t xml:space="preserve">Perlakuan dilakukan pada Air asam tambang yang berasal dari </w:t>
      </w:r>
      <w:r w:rsidRPr="008043DB">
        <w:rPr>
          <w:i/>
          <w:iCs/>
        </w:rPr>
        <w:t xml:space="preserve">stockpile </w:t>
      </w:r>
      <w:r w:rsidRPr="008043DB">
        <w:t xml:space="preserve"> dengan </w:t>
      </w:r>
      <w:r>
        <w:t>konsentrasi</w:t>
      </w:r>
      <w:r w:rsidRPr="008043DB">
        <w:t xml:space="preserve">  0,2386 dan telah memenuhin standar bakumutu, </w:t>
      </w:r>
      <w:r w:rsidRPr="008043DB">
        <w:rPr>
          <w:szCs w:val="20"/>
        </w:rPr>
        <w:t xml:space="preserve">pada nilai ≤ 4. </w:t>
      </w:r>
      <w:r w:rsidRPr="008043DB">
        <w:t>Hasil pengukuran Mn dapat dilihat pada Gambar 6 dan 7.</w:t>
      </w:r>
      <w:r w:rsidRPr="008043DB">
        <w:rPr>
          <w:noProof/>
        </w:rPr>
        <w:t xml:space="preserve"> </w:t>
      </w:r>
    </w:p>
    <w:p w:rsidR="000F506C" w:rsidRDefault="00C756BB" w:rsidP="000F506C">
      <w:pPr>
        <w:widowControl w:val="0"/>
        <w:autoSpaceDE w:val="0"/>
        <w:autoSpaceDN w:val="0"/>
        <w:adjustRightInd w:val="0"/>
        <w:rPr>
          <w:b/>
          <w:lang w:val="en-US"/>
        </w:rPr>
      </w:pPr>
      <w:r>
        <w:rPr>
          <w:b/>
          <w:noProof/>
          <w:lang w:val="en-US"/>
        </w:rPr>
        <w:drawing>
          <wp:anchor distT="0" distB="0" distL="114300" distR="114300" simplePos="0" relativeHeight="251664384" behindDoc="0" locked="0" layoutInCell="1" allowOverlap="1">
            <wp:simplePos x="0" y="0"/>
            <wp:positionH relativeFrom="column">
              <wp:posOffset>-24765</wp:posOffset>
            </wp:positionH>
            <wp:positionV relativeFrom="paragraph">
              <wp:posOffset>15875</wp:posOffset>
            </wp:positionV>
            <wp:extent cx="2465070" cy="1706880"/>
            <wp:effectExtent l="19050" t="0" r="0" b="0"/>
            <wp:wrapNone/>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l="29772" t="45103" r="28930" b="17783"/>
                    <a:stretch>
                      <a:fillRect/>
                    </a:stretch>
                  </pic:blipFill>
                  <pic:spPr bwMode="auto">
                    <a:xfrm>
                      <a:off x="0" y="0"/>
                      <a:ext cx="2465070" cy="1706880"/>
                    </a:xfrm>
                    <a:prstGeom prst="rect">
                      <a:avLst/>
                    </a:prstGeom>
                    <a:noFill/>
                    <a:ln w="9525">
                      <a:noFill/>
                      <a:miter lim="800000"/>
                      <a:headEnd/>
                      <a:tailEnd/>
                    </a:ln>
                  </pic:spPr>
                </pic:pic>
              </a:graphicData>
            </a:graphic>
          </wp:anchor>
        </w:drawing>
      </w: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C756BB" w:rsidRDefault="00C756BB" w:rsidP="00C756BB">
      <w:pPr>
        <w:widowControl w:val="0"/>
        <w:autoSpaceDE w:val="0"/>
        <w:autoSpaceDN w:val="0"/>
        <w:adjustRightInd w:val="0"/>
        <w:rPr>
          <w:b/>
          <w:lang w:val="en-US"/>
        </w:rPr>
      </w:pPr>
    </w:p>
    <w:p w:rsidR="00C756BB" w:rsidRPr="00A504BF" w:rsidRDefault="00C756BB" w:rsidP="00C756BB">
      <w:pPr>
        <w:pStyle w:val="Caption"/>
        <w:jc w:val="center"/>
        <w:rPr>
          <w:rFonts w:ascii="CG Omega" w:hAnsi="CG Omega"/>
          <w:bCs/>
          <w:sz w:val="18"/>
        </w:rPr>
      </w:pPr>
      <w:r>
        <w:rPr>
          <w:rFonts w:ascii="CG Omega" w:hAnsi="CG Omega"/>
          <w:sz w:val="18"/>
        </w:rPr>
        <w:t>Gambar 6</w:t>
      </w:r>
      <w:r w:rsidRPr="00A504BF">
        <w:rPr>
          <w:rFonts w:ascii="CG Omega" w:hAnsi="CG Omega"/>
          <w:sz w:val="18"/>
        </w:rPr>
        <w:t xml:space="preserve"> </w:t>
      </w:r>
      <w:r>
        <w:rPr>
          <w:rFonts w:ascii="CG Omega" w:hAnsi="CG Omega"/>
          <w:sz w:val="18"/>
        </w:rPr>
        <w:t xml:space="preserve"> Pengaruh Konsentrasi</w:t>
      </w:r>
      <w:r w:rsidR="0076056F">
        <w:rPr>
          <w:rFonts w:ascii="CG Omega" w:hAnsi="CG Omega"/>
          <w:sz w:val="18"/>
        </w:rPr>
        <w:t xml:space="preserve">  Karbon Aktif Terhadap Nilai Mn</w:t>
      </w:r>
    </w:p>
    <w:p w:rsidR="00C756BB" w:rsidRPr="00F9726B" w:rsidRDefault="00C756BB" w:rsidP="00C756BB">
      <w:pPr>
        <w:pStyle w:val="Boditeks"/>
        <w:jc w:val="center"/>
        <w:rPr>
          <w:lang w:val="en-ID"/>
        </w:rPr>
      </w:pPr>
      <w:r w:rsidRPr="00350746">
        <w:rPr>
          <w:sz w:val="16"/>
          <w:lang w:val="en-ID"/>
        </w:rPr>
        <w:t>(Sumber:Pengolahan Data Penulis,2020)</w:t>
      </w:r>
    </w:p>
    <w:p w:rsidR="000F506C" w:rsidRDefault="002271A5" w:rsidP="000F506C">
      <w:pPr>
        <w:widowControl w:val="0"/>
        <w:autoSpaceDE w:val="0"/>
        <w:autoSpaceDN w:val="0"/>
        <w:adjustRightInd w:val="0"/>
        <w:rPr>
          <w:b/>
          <w:lang w:val="en-US"/>
        </w:rPr>
      </w:pPr>
      <w:r>
        <w:rPr>
          <w:b/>
          <w:noProof/>
          <w:lang w:val="en-US"/>
        </w:rPr>
        <w:drawing>
          <wp:anchor distT="0" distB="0" distL="114300" distR="114300" simplePos="0" relativeHeight="251665408" behindDoc="0" locked="0" layoutInCell="1" allowOverlap="1">
            <wp:simplePos x="0" y="0"/>
            <wp:positionH relativeFrom="column">
              <wp:posOffset>-24130</wp:posOffset>
            </wp:positionH>
            <wp:positionV relativeFrom="paragraph">
              <wp:posOffset>17145</wp:posOffset>
            </wp:positionV>
            <wp:extent cx="2468880" cy="1854835"/>
            <wp:effectExtent l="19050" t="0" r="7620" b="0"/>
            <wp:wrapNone/>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l="31800" t="39433" r="26467" b="22680"/>
                    <a:stretch>
                      <a:fillRect/>
                    </a:stretch>
                  </pic:blipFill>
                  <pic:spPr bwMode="auto">
                    <a:xfrm>
                      <a:off x="0" y="0"/>
                      <a:ext cx="2468880" cy="1854835"/>
                    </a:xfrm>
                    <a:prstGeom prst="rect">
                      <a:avLst/>
                    </a:prstGeom>
                    <a:noFill/>
                    <a:ln w="9525">
                      <a:noFill/>
                      <a:miter lim="800000"/>
                      <a:headEnd/>
                      <a:tailEnd/>
                    </a:ln>
                  </pic:spPr>
                </pic:pic>
              </a:graphicData>
            </a:graphic>
          </wp:anchor>
        </w:drawing>
      </w:r>
    </w:p>
    <w:p w:rsidR="000F506C" w:rsidRDefault="000F506C" w:rsidP="000F506C">
      <w:pPr>
        <w:widowControl w:val="0"/>
        <w:autoSpaceDE w:val="0"/>
        <w:autoSpaceDN w:val="0"/>
        <w:adjustRightInd w:val="0"/>
        <w:rPr>
          <w:b/>
          <w:lang w:val="en-US"/>
        </w:rPr>
      </w:pPr>
    </w:p>
    <w:p w:rsidR="000F506C" w:rsidRDefault="000F506C" w:rsidP="000F506C">
      <w:pPr>
        <w:widowControl w:val="0"/>
        <w:autoSpaceDE w:val="0"/>
        <w:autoSpaceDN w:val="0"/>
        <w:adjustRightInd w:val="0"/>
        <w:rPr>
          <w:b/>
          <w:lang w:val="en-US"/>
        </w:rPr>
      </w:pPr>
    </w:p>
    <w:p w:rsidR="008B2B3C" w:rsidRDefault="008B2B3C" w:rsidP="000F506C">
      <w:pPr>
        <w:widowControl w:val="0"/>
        <w:autoSpaceDE w:val="0"/>
        <w:autoSpaceDN w:val="0"/>
        <w:adjustRightInd w:val="0"/>
        <w:rPr>
          <w:b/>
          <w:lang w:val="en-US"/>
        </w:rPr>
      </w:pPr>
    </w:p>
    <w:p w:rsidR="008B2B3C" w:rsidRDefault="008B2B3C" w:rsidP="000F506C">
      <w:pPr>
        <w:widowControl w:val="0"/>
        <w:autoSpaceDE w:val="0"/>
        <w:autoSpaceDN w:val="0"/>
        <w:adjustRightInd w:val="0"/>
        <w:rPr>
          <w:b/>
          <w:lang w:val="en-US"/>
        </w:rPr>
      </w:pPr>
    </w:p>
    <w:p w:rsidR="008B2B3C" w:rsidRDefault="008B2B3C" w:rsidP="000F506C">
      <w:pPr>
        <w:widowControl w:val="0"/>
        <w:autoSpaceDE w:val="0"/>
        <w:autoSpaceDN w:val="0"/>
        <w:adjustRightInd w:val="0"/>
        <w:rPr>
          <w:b/>
          <w:lang w:val="en-US"/>
        </w:rPr>
      </w:pPr>
    </w:p>
    <w:p w:rsidR="008B2B3C" w:rsidRDefault="008B2B3C" w:rsidP="000F506C">
      <w:pPr>
        <w:widowControl w:val="0"/>
        <w:autoSpaceDE w:val="0"/>
        <w:autoSpaceDN w:val="0"/>
        <w:adjustRightInd w:val="0"/>
        <w:rPr>
          <w:b/>
          <w:lang w:val="en-US"/>
        </w:rPr>
      </w:pPr>
    </w:p>
    <w:p w:rsidR="008B2B3C" w:rsidRDefault="008B2B3C" w:rsidP="000F506C">
      <w:pPr>
        <w:widowControl w:val="0"/>
        <w:autoSpaceDE w:val="0"/>
        <w:autoSpaceDN w:val="0"/>
        <w:adjustRightInd w:val="0"/>
        <w:rPr>
          <w:b/>
          <w:lang w:val="en-US"/>
        </w:rPr>
      </w:pPr>
    </w:p>
    <w:p w:rsidR="008B2B3C" w:rsidRDefault="008B2B3C" w:rsidP="000F506C">
      <w:pPr>
        <w:widowControl w:val="0"/>
        <w:autoSpaceDE w:val="0"/>
        <w:autoSpaceDN w:val="0"/>
        <w:adjustRightInd w:val="0"/>
        <w:rPr>
          <w:b/>
          <w:lang w:val="en-US"/>
        </w:rPr>
      </w:pPr>
    </w:p>
    <w:p w:rsidR="008B2B3C" w:rsidRDefault="008B2B3C" w:rsidP="000F506C">
      <w:pPr>
        <w:widowControl w:val="0"/>
        <w:autoSpaceDE w:val="0"/>
        <w:autoSpaceDN w:val="0"/>
        <w:adjustRightInd w:val="0"/>
        <w:rPr>
          <w:b/>
          <w:lang w:val="en-US"/>
        </w:rPr>
      </w:pPr>
    </w:p>
    <w:p w:rsidR="008B2B3C" w:rsidRDefault="008B2B3C" w:rsidP="000F506C">
      <w:pPr>
        <w:widowControl w:val="0"/>
        <w:autoSpaceDE w:val="0"/>
        <w:autoSpaceDN w:val="0"/>
        <w:adjustRightInd w:val="0"/>
        <w:rPr>
          <w:b/>
          <w:lang w:val="en-US"/>
        </w:rPr>
      </w:pPr>
    </w:p>
    <w:p w:rsidR="00285438" w:rsidRDefault="00285438" w:rsidP="00285438">
      <w:pPr>
        <w:pStyle w:val="Caption"/>
        <w:jc w:val="center"/>
        <w:rPr>
          <w:rFonts w:ascii="CG Omega" w:hAnsi="CG Omega"/>
          <w:sz w:val="18"/>
        </w:rPr>
      </w:pPr>
    </w:p>
    <w:p w:rsidR="00285438" w:rsidRPr="005466A6" w:rsidRDefault="00285438" w:rsidP="002271A5">
      <w:pPr>
        <w:pStyle w:val="Caption"/>
        <w:jc w:val="center"/>
        <w:rPr>
          <w:rFonts w:ascii="CG Omega" w:hAnsi="CG Omega"/>
          <w:bCs/>
          <w:sz w:val="18"/>
        </w:rPr>
      </w:pPr>
      <w:r>
        <w:rPr>
          <w:rFonts w:ascii="CG Omega" w:hAnsi="CG Omega"/>
          <w:sz w:val="18"/>
        </w:rPr>
        <w:t>Gambar 7</w:t>
      </w:r>
      <w:r w:rsidRPr="00A504BF">
        <w:rPr>
          <w:rFonts w:ascii="CG Omega" w:hAnsi="CG Omega"/>
          <w:sz w:val="18"/>
        </w:rPr>
        <w:t xml:space="preserve">. </w:t>
      </w:r>
      <w:r>
        <w:rPr>
          <w:rFonts w:ascii="CG Omega" w:hAnsi="CG Omega"/>
          <w:sz w:val="18"/>
        </w:rPr>
        <w:t xml:space="preserve"> Pengaru</w:t>
      </w:r>
      <w:r w:rsidR="0076056F">
        <w:rPr>
          <w:rFonts w:ascii="CG Omega" w:hAnsi="CG Omega"/>
          <w:sz w:val="18"/>
        </w:rPr>
        <w:t>h Waktu kontak Terhadap Nilai Mn</w:t>
      </w:r>
    </w:p>
    <w:p w:rsidR="00285438" w:rsidRPr="00F9726B" w:rsidRDefault="00285438" w:rsidP="002271A5">
      <w:pPr>
        <w:pStyle w:val="Boditeks"/>
        <w:jc w:val="center"/>
        <w:rPr>
          <w:lang w:val="en-ID"/>
        </w:rPr>
      </w:pPr>
      <w:r w:rsidRPr="00350746">
        <w:rPr>
          <w:sz w:val="16"/>
          <w:lang w:val="en-ID"/>
        </w:rPr>
        <w:t>(Sumber:Pengolahan Data Penulis,2020)</w:t>
      </w:r>
    </w:p>
    <w:p w:rsidR="008B2B3C" w:rsidRDefault="008B2B3C" w:rsidP="002271A5">
      <w:pPr>
        <w:widowControl w:val="0"/>
        <w:autoSpaceDE w:val="0"/>
        <w:autoSpaceDN w:val="0"/>
        <w:adjustRightInd w:val="0"/>
        <w:rPr>
          <w:b/>
          <w:lang w:val="en-US"/>
        </w:rPr>
      </w:pPr>
    </w:p>
    <w:p w:rsidR="0076056F" w:rsidRDefault="00285438" w:rsidP="002271A5">
      <w:pPr>
        <w:ind w:firstLine="567"/>
        <w:rPr>
          <w:bCs/>
          <w:lang w:val="en-US"/>
        </w:rPr>
      </w:pPr>
      <w:r>
        <w:rPr>
          <w:bCs/>
          <w:lang w:val="en-US"/>
        </w:rPr>
        <w:lastRenderedPageBreak/>
        <w:t xml:space="preserve">Berdasarkan gambar 6 dan gambar 7 karbon aktif dapat dengan baik </w:t>
      </w:r>
    </w:p>
    <w:p w:rsidR="0076056F" w:rsidRDefault="0076056F" w:rsidP="0076056F">
      <w:pPr>
        <w:rPr>
          <w:bCs/>
          <w:lang w:val="en-US"/>
        </w:rPr>
      </w:pPr>
    </w:p>
    <w:p w:rsidR="0076056F" w:rsidRDefault="0076056F" w:rsidP="0076056F">
      <w:pPr>
        <w:rPr>
          <w:bCs/>
          <w:lang w:val="en-US"/>
        </w:rPr>
      </w:pPr>
    </w:p>
    <w:p w:rsidR="008B2B3C" w:rsidRPr="002271A5" w:rsidRDefault="00285438" w:rsidP="0076056F">
      <w:pPr>
        <w:rPr>
          <w:b/>
          <w:lang w:val="en-US"/>
        </w:rPr>
      </w:pPr>
      <w:r>
        <w:rPr>
          <w:bCs/>
          <w:lang w:val="en-US"/>
        </w:rPr>
        <w:t xml:space="preserve">menurunkan konsentrasi Mn, </w:t>
      </w:r>
      <w:r w:rsidRPr="008043DB">
        <w:rPr>
          <w:bCs/>
        </w:rPr>
        <w:t>Pada gambar 6 Penurunan Mn terbaik yait</w:t>
      </w:r>
      <w:r>
        <w:rPr>
          <w:bCs/>
        </w:rPr>
        <w:t xml:space="preserve">u pada kosentrasi karbon aktif </w:t>
      </w:r>
      <w:r>
        <w:rPr>
          <w:bCs/>
          <w:lang w:val="en-US"/>
        </w:rPr>
        <w:t>5</w:t>
      </w:r>
      <w:r w:rsidRPr="008043DB">
        <w:rPr>
          <w:bCs/>
        </w:rPr>
        <w:t xml:space="preserve"> gr dengan Mn sebesar 0,0397 mg/L. Sedangkan pada gambar 7 terihat bahwa nilai Mn yang </w:t>
      </w:r>
      <w:r w:rsidRPr="00285438">
        <w:rPr>
          <w:bCs/>
        </w:rPr>
        <w:t>terbaik dikosentrasi</w:t>
      </w:r>
      <w:r>
        <w:rPr>
          <w:bCs/>
          <w:lang w:val="en-US"/>
        </w:rPr>
        <w:t xml:space="preserve"> </w:t>
      </w:r>
      <w:r w:rsidRPr="00285438">
        <w:rPr>
          <w:szCs w:val="20"/>
        </w:rPr>
        <w:t>karbon aktif sebanyak 5gr dengan waktu kontak 20 menit dengan k</w:t>
      </w:r>
      <w:r w:rsidR="001B1807">
        <w:rPr>
          <w:szCs w:val="20"/>
          <w:lang w:val="en-US"/>
        </w:rPr>
        <w:t xml:space="preserve"> </w:t>
      </w:r>
      <w:r w:rsidRPr="00285438">
        <w:rPr>
          <w:szCs w:val="20"/>
        </w:rPr>
        <w:t>osentrasi Mn 0,0344 mg/L</w:t>
      </w:r>
      <w:r>
        <w:rPr>
          <w:szCs w:val="20"/>
          <w:lang w:val="en-US"/>
        </w:rPr>
        <w:t xml:space="preserve">. </w:t>
      </w:r>
      <w:r w:rsidR="002271A5">
        <w:rPr>
          <w:szCs w:val="20"/>
          <w:lang w:val="en-US"/>
        </w:rPr>
        <w:t>S</w:t>
      </w:r>
      <w:r>
        <w:rPr>
          <w:szCs w:val="20"/>
          <w:lang w:val="en-US"/>
        </w:rPr>
        <w:t>ecara keseluruhannya penurunan konsentrasi Mn tidak terlalu signifikan</w:t>
      </w:r>
      <w:r w:rsidR="002271A5">
        <w:rPr>
          <w:szCs w:val="20"/>
          <w:lang w:val="en-US"/>
        </w:rPr>
        <w:t xml:space="preserve"> jaraknya hanya berkisar 0,002-0,01 </w:t>
      </w:r>
      <w:r w:rsidR="002271A5">
        <w:rPr>
          <w:bCs/>
        </w:rPr>
        <w:t>hal ini merupakan fenomena yang dijelaskan  bahwa kontak dengan karbon aktif akan mereduksi komponen organik dengan berat molekul menengah sekitar 30.000  dalton sehingga meninggalkan berat molekul besar dan kecil, setelah berat molekul menengah terserap maka tersisa berat molekul besar dan kecil apabila ada penambahan karbon aktif maka tidak ada perubahan drastis</w:t>
      </w:r>
      <w:r w:rsidR="002271A5">
        <w:rPr>
          <w:bCs/>
          <w:lang w:val="en-US"/>
        </w:rPr>
        <w:t>.</w:t>
      </w:r>
    </w:p>
    <w:p w:rsidR="002271A5" w:rsidRDefault="002271A5" w:rsidP="002271A5">
      <w:pPr>
        <w:widowControl w:val="0"/>
        <w:autoSpaceDE w:val="0"/>
        <w:autoSpaceDN w:val="0"/>
        <w:adjustRightInd w:val="0"/>
        <w:rPr>
          <w:b/>
          <w:lang w:val="en-US"/>
        </w:rPr>
      </w:pPr>
    </w:p>
    <w:p w:rsidR="002271A5" w:rsidRPr="00975677" w:rsidRDefault="002271A5" w:rsidP="002271A5">
      <w:pPr>
        <w:outlineLvl w:val="1"/>
        <w:rPr>
          <w:b/>
          <w:bCs/>
          <w:lang w:val="en-US"/>
        </w:rPr>
      </w:pPr>
      <w:r w:rsidRPr="008043DB">
        <w:rPr>
          <w:b/>
          <w:bCs/>
        </w:rPr>
        <w:t xml:space="preserve">Pengaruh Perlakuan terhadap Nilai </w:t>
      </w:r>
      <w:r>
        <w:rPr>
          <w:b/>
          <w:bCs/>
          <w:lang w:val="en-US"/>
        </w:rPr>
        <w:t>TSS</w:t>
      </w:r>
    </w:p>
    <w:p w:rsidR="008B2B3C" w:rsidRPr="002271A5" w:rsidRDefault="002271A5" w:rsidP="001F1739">
      <w:pPr>
        <w:rPr>
          <w:noProof/>
          <w:lang w:val="en-US"/>
        </w:rPr>
      </w:pPr>
      <w:r w:rsidRPr="008043DB">
        <w:t xml:space="preserve">Perlakuan dilakukan pada Air asam tambang yang berasal dari </w:t>
      </w:r>
      <w:r w:rsidRPr="008043DB">
        <w:rPr>
          <w:i/>
          <w:iCs/>
        </w:rPr>
        <w:t xml:space="preserve">stockpile </w:t>
      </w:r>
      <w:r w:rsidRPr="008043DB">
        <w:t xml:space="preserve"> dengan kosentrasi  0,640 dan telah memenuhi standar bakumutu, namun pada penelitian ini bertujuan untuk menurunkan kosentrasi TSS agar kondisi air lebih baik. Berdasarkan </w:t>
      </w:r>
      <w:r w:rsidR="004935A1">
        <w:fldChar w:fldCharType="begin" w:fldLock="1"/>
      </w:r>
      <w:r w:rsidR="001B1807">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1B1807">
        <w:rPr>
          <w:rFonts w:hint="eastAsia"/>
        </w:rPr>
        <w:instrText>α</w:instrText>
      </w:r>
      <w:r w:rsidR="001B1807">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approach.","author":[{"dropping-particle":"","family":"KepMen Negara Lingkungan Hidup Nomor 113","given":"2003","non-dropping-particle":"","parse-names":false,"suffix":""}],"container-title":"Keputusan Menteri Negara Lingkungan Hidup Nomor 113 Tahun 2003 Tentang Baku Mutu Air Limbah Bagi Usaha Dan Atau Kegiatan Pertambangan Batu Bara","id":"ITEM-1","issue":"9","issued":{"date-parts":[["2019"]]},"page":"1689-1699","title":"Keputusan Menteri Negara Lingkungan Hidup Nomor 113 Tahun 2003 Tentang Baku Mutu Air Limbah Bagi Usaha Dan Atau Kegiatan Pertambangan Batu Bara","type":"article-journal","volume":"53"},"uris":["http://www.mendeley.com/documents/?uuid=81ea2210-9843-45c7-a700-17ec737e884e"]}],"mendeley":{"formattedCitation":"(KepMen Negara Lingkungan Hidup Nomor 113, 2019)","plainTextFormattedCitation":"(KepMen Negara Lingkungan Hidup Nomor 113, 2019)","previouslyFormattedCitation":"(KepMen Negara Lingkungan Hidup Nomor 113, 2019)"},"properties":{"noteIndex":0},"schema":"https://github.com/citation-style-language/schema/raw/master/csl-citation.json"}</w:instrText>
      </w:r>
      <w:r w:rsidR="004935A1">
        <w:fldChar w:fldCharType="separate"/>
      </w:r>
      <w:r w:rsidR="001B1807" w:rsidRPr="00DE485E">
        <w:rPr>
          <w:noProof/>
        </w:rPr>
        <w:t>(KepMen Negara Lingkungan Hidup Nomor 113, 2019)</w:t>
      </w:r>
      <w:r w:rsidR="004935A1">
        <w:fldChar w:fldCharType="end"/>
      </w:r>
      <w:r w:rsidRPr="008043DB">
        <w:t>, nilai TSS</w:t>
      </w:r>
      <w:r w:rsidRPr="008043DB">
        <w:rPr>
          <w:spacing w:val="53"/>
        </w:rPr>
        <w:t xml:space="preserve"> </w:t>
      </w:r>
      <w:r w:rsidRPr="008043DB">
        <w:t>s</w:t>
      </w:r>
      <w:r w:rsidRPr="008043DB">
        <w:rPr>
          <w:spacing w:val="-1"/>
        </w:rPr>
        <w:t>e</w:t>
      </w:r>
      <w:r w:rsidRPr="008043DB">
        <w:rPr>
          <w:spacing w:val="2"/>
        </w:rPr>
        <w:t>b</w:t>
      </w:r>
      <w:r w:rsidRPr="008043DB">
        <w:rPr>
          <w:spacing w:val="-1"/>
        </w:rPr>
        <w:t>a</w:t>
      </w:r>
      <w:r w:rsidRPr="008043DB">
        <w:t>g</w:t>
      </w:r>
      <w:r w:rsidRPr="008043DB">
        <w:rPr>
          <w:spacing w:val="-1"/>
        </w:rPr>
        <w:t>a</w:t>
      </w:r>
      <w:r w:rsidRPr="008043DB">
        <w:t>i</w:t>
      </w:r>
      <w:r w:rsidRPr="008043DB">
        <w:rPr>
          <w:spacing w:val="53"/>
        </w:rPr>
        <w:t xml:space="preserve"> </w:t>
      </w:r>
      <w:r w:rsidRPr="008043DB">
        <w:t>variabel</w:t>
      </w:r>
      <w:r w:rsidRPr="008043DB">
        <w:rPr>
          <w:spacing w:val="54"/>
        </w:rPr>
        <w:t xml:space="preserve"> </w:t>
      </w:r>
      <w:r w:rsidRPr="008043DB">
        <w:rPr>
          <w:spacing w:val="-1"/>
        </w:rPr>
        <w:t>a</w:t>
      </w:r>
      <w:r w:rsidRPr="008043DB">
        <w:t>ir</w:t>
      </w:r>
      <w:r w:rsidRPr="008043DB">
        <w:rPr>
          <w:spacing w:val="52"/>
        </w:rPr>
        <w:t xml:space="preserve"> </w:t>
      </w:r>
      <w:r w:rsidRPr="008043DB">
        <w:t>l</w:t>
      </w:r>
      <w:r w:rsidRPr="008043DB">
        <w:rPr>
          <w:spacing w:val="1"/>
        </w:rPr>
        <w:t>i</w:t>
      </w:r>
      <w:r w:rsidRPr="008043DB">
        <w:t>mbah</w:t>
      </w:r>
      <w:r w:rsidRPr="008043DB">
        <w:rPr>
          <w:spacing w:val="54"/>
        </w:rPr>
        <w:t xml:space="preserve"> </w:t>
      </w:r>
      <w:r w:rsidRPr="008043DB">
        <w:rPr>
          <w:spacing w:val="-5"/>
        </w:rPr>
        <w:t>pada</w:t>
      </w:r>
      <w:r w:rsidRPr="008043DB">
        <w:t xml:space="preserve"> </w:t>
      </w:r>
      <w:r w:rsidRPr="008043DB">
        <w:rPr>
          <w:spacing w:val="2"/>
        </w:rPr>
        <w:t>k</w:t>
      </w:r>
      <w:r w:rsidRPr="008043DB">
        <w:rPr>
          <w:spacing w:val="1"/>
        </w:rPr>
        <w:t>e</w:t>
      </w:r>
      <w:r w:rsidRPr="008043DB">
        <w:rPr>
          <w:spacing w:val="-2"/>
        </w:rPr>
        <w:t>g</w:t>
      </w:r>
      <w:r w:rsidRPr="008043DB">
        <w:t>iat</w:t>
      </w:r>
      <w:r w:rsidRPr="008043DB">
        <w:rPr>
          <w:spacing w:val="-1"/>
        </w:rPr>
        <w:t>a</w:t>
      </w:r>
      <w:r w:rsidRPr="008043DB">
        <w:t>n</w:t>
      </w:r>
      <w:r w:rsidRPr="008043DB">
        <w:rPr>
          <w:spacing w:val="4"/>
        </w:rPr>
        <w:t xml:space="preserve"> </w:t>
      </w:r>
      <w:r w:rsidRPr="008043DB">
        <w:t>p</w:t>
      </w:r>
      <w:r w:rsidRPr="008043DB">
        <w:rPr>
          <w:spacing w:val="-1"/>
        </w:rPr>
        <w:t>e</w:t>
      </w:r>
      <w:r w:rsidRPr="008043DB">
        <w:t>namba</w:t>
      </w:r>
      <w:r w:rsidRPr="008043DB">
        <w:rPr>
          <w:spacing w:val="2"/>
        </w:rPr>
        <w:t>n</w:t>
      </w:r>
      <w:r w:rsidRPr="008043DB">
        <w:rPr>
          <w:spacing w:val="-2"/>
        </w:rPr>
        <w:t>g</w:t>
      </w:r>
      <w:r w:rsidRPr="008043DB">
        <w:rPr>
          <w:spacing w:val="-1"/>
        </w:rPr>
        <w:t>a</w:t>
      </w:r>
      <w:r w:rsidRPr="008043DB">
        <w:t>n</w:t>
      </w:r>
      <w:r w:rsidRPr="008043DB">
        <w:rPr>
          <w:spacing w:val="3"/>
        </w:rPr>
        <w:t xml:space="preserve"> </w:t>
      </w:r>
      <w:r w:rsidRPr="008043DB">
        <w:t xml:space="preserve">sudah dikategorikan aman karena berada pada nilai ≤ 400. Hasil </w:t>
      </w:r>
      <w:r w:rsidRPr="008043DB">
        <w:lastRenderedPageBreak/>
        <w:t xml:space="preserve">pengukuran TSS dapat dilihat pada Gambar </w:t>
      </w:r>
      <w:r w:rsidRPr="008043DB">
        <w:rPr>
          <w:lang w:val="en-US"/>
        </w:rPr>
        <w:t>8</w:t>
      </w:r>
      <w:r w:rsidRPr="008043DB">
        <w:t xml:space="preserve"> dan 9</w:t>
      </w:r>
      <w:r w:rsidR="001F1739">
        <w:rPr>
          <w:noProof/>
          <w:lang w:val="en-US"/>
        </w:rPr>
        <w:t>.</w:t>
      </w:r>
    </w:p>
    <w:p w:rsidR="000F506C" w:rsidRDefault="000F506C" w:rsidP="001F1739">
      <w:pPr>
        <w:widowControl w:val="0"/>
        <w:autoSpaceDE w:val="0"/>
        <w:autoSpaceDN w:val="0"/>
        <w:adjustRightInd w:val="0"/>
        <w:rPr>
          <w:b/>
          <w:lang w:val="en-US"/>
        </w:rPr>
      </w:pPr>
    </w:p>
    <w:p w:rsidR="000F506C" w:rsidRDefault="000F506C" w:rsidP="001F1739">
      <w:pPr>
        <w:widowControl w:val="0"/>
        <w:autoSpaceDE w:val="0"/>
        <w:autoSpaceDN w:val="0"/>
        <w:adjustRightInd w:val="0"/>
        <w:rPr>
          <w:b/>
          <w:lang w:val="en-US"/>
        </w:rPr>
      </w:pPr>
    </w:p>
    <w:p w:rsidR="000F506C" w:rsidRDefault="000F506C" w:rsidP="001F1739">
      <w:pPr>
        <w:widowControl w:val="0"/>
        <w:autoSpaceDE w:val="0"/>
        <w:autoSpaceDN w:val="0"/>
        <w:adjustRightInd w:val="0"/>
        <w:rPr>
          <w:b/>
          <w:lang w:val="en-US"/>
        </w:rPr>
      </w:pPr>
    </w:p>
    <w:p w:rsidR="000F506C" w:rsidRDefault="000F506C" w:rsidP="001F1739">
      <w:pPr>
        <w:widowControl w:val="0"/>
        <w:autoSpaceDE w:val="0"/>
        <w:autoSpaceDN w:val="0"/>
        <w:adjustRightInd w:val="0"/>
        <w:rPr>
          <w:b/>
          <w:lang w:val="en-US"/>
        </w:rPr>
      </w:pPr>
    </w:p>
    <w:p w:rsidR="000F506C" w:rsidRDefault="0076056F" w:rsidP="001F1739">
      <w:pPr>
        <w:widowControl w:val="0"/>
        <w:autoSpaceDE w:val="0"/>
        <w:autoSpaceDN w:val="0"/>
        <w:adjustRightInd w:val="0"/>
        <w:rPr>
          <w:b/>
          <w:lang w:val="en-US"/>
        </w:rPr>
      </w:pPr>
      <w:r>
        <w:rPr>
          <w:b/>
          <w:noProof/>
          <w:lang w:val="en-US"/>
        </w:rPr>
        <w:drawing>
          <wp:anchor distT="0" distB="0" distL="114300" distR="114300" simplePos="0" relativeHeight="251667456" behindDoc="0" locked="0" layoutInCell="1" allowOverlap="1">
            <wp:simplePos x="0" y="0"/>
            <wp:positionH relativeFrom="column">
              <wp:posOffset>-95885</wp:posOffset>
            </wp:positionH>
            <wp:positionV relativeFrom="paragraph">
              <wp:posOffset>88265</wp:posOffset>
            </wp:positionV>
            <wp:extent cx="2668270" cy="1905000"/>
            <wp:effectExtent l="19050" t="0" r="0" b="0"/>
            <wp:wrapNone/>
            <wp:docPr id="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l="31236" t="34794" r="25888" b="25000"/>
                    <a:stretch>
                      <a:fillRect/>
                    </a:stretch>
                  </pic:blipFill>
                  <pic:spPr bwMode="auto">
                    <a:xfrm>
                      <a:off x="0" y="0"/>
                      <a:ext cx="2668270" cy="1905000"/>
                    </a:xfrm>
                    <a:prstGeom prst="rect">
                      <a:avLst/>
                    </a:prstGeom>
                    <a:noFill/>
                    <a:ln w="9525">
                      <a:noFill/>
                      <a:miter lim="800000"/>
                      <a:headEnd/>
                      <a:tailEnd/>
                    </a:ln>
                  </pic:spPr>
                </pic:pic>
              </a:graphicData>
            </a:graphic>
          </wp:anchor>
        </w:drawing>
      </w:r>
    </w:p>
    <w:p w:rsidR="000F506C" w:rsidRDefault="000F506C" w:rsidP="001F1739">
      <w:pPr>
        <w:widowControl w:val="0"/>
        <w:autoSpaceDE w:val="0"/>
        <w:autoSpaceDN w:val="0"/>
        <w:adjustRightInd w:val="0"/>
        <w:rPr>
          <w:b/>
          <w:lang w:val="en-US"/>
        </w:rPr>
      </w:pPr>
    </w:p>
    <w:p w:rsidR="000F506C" w:rsidRDefault="000F506C" w:rsidP="001F1739">
      <w:pPr>
        <w:widowControl w:val="0"/>
        <w:autoSpaceDE w:val="0"/>
        <w:autoSpaceDN w:val="0"/>
        <w:adjustRightInd w:val="0"/>
        <w:rPr>
          <w:b/>
          <w:lang w:val="en-US"/>
        </w:rPr>
      </w:pPr>
    </w:p>
    <w:p w:rsidR="000F506C" w:rsidRDefault="000F506C" w:rsidP="001F1739">
      <w:pPr>
        <w:widowControl w:val="0"/>
        <w:autoSpaceDE w:val="0"/>
        <w:autoSpaceDN w:val="0"/>
        <w:adjustRightInd w:val="0"/>
        <w:rPr>
          <w:b/>
          <w:lang w:val="en-US"/>
        </w:rPr>
      </w:pPr>
    </w:p>
    <w:p w:rsidR="0076056F" w:rsidRDefault="0076056F" w:rsidP="001F1739">
      <w:pPr>
        <w:widowControl w:val="0"/>
        <w:autoSpaceDE w:val="0"/>
        <w:autoSpaceDN w:val="0"/>
        <w:adjustRightInd w:val="0"/>
        <w:rPr>
          <w:b/>
          <w:lang w:val="en-US"/>
        </w:rPr>
      </w:pPr>
    </w:p>
    <w:p w:rsidR="0076056F" w:rsidRDefault="0076056F" w:rsidP="001F1739">
      <w:pPr>
        <w:widowControl w:val="0"/>
        <w:autoSpaceDE w:val="0"/>
        <w:autoSpaceDN w:val="0"/>
        <w:adjustRightInd w:val="0"/>
        <w:rPr>
          <w:b/>
          <w:lang w:val="en-US"/>
        </w:rPr>
      </w:pPr>
    </w:p>
    <w:p w:rsidR="0076056F" w:rsidRDefault="0076056F" w:rsidP="001F1739">
      <w:pPr>
        <w:widowControl w:val="0"/>
        <w:autoSpaceDE w:val="0"/>
        <w:autoSpaceDN w:val="0"/>
        <w:adjustRightInd w:val="0"/>
        <w:rPr>
          <w:b/>
          <w:lang w:val="en-US"/>
        </w:rPr>
      </w:pPr>
    </w:p>
    <w:p w:rsidR="0076056F" w:rsidRDefault="0076056F" w:rsidP="001F1739">
      <w:pPr>
        <w:widowControl w:val="0"/>
        <w:autoSpaceDE w:val="0"/>
        <w:autoSpaceDN w:val="0"/>
        <w:adjustRightInd w:val="0"/>
        <w:rPr>
          <w:b/>
          <w:lang w:val="en-US"/>
        </w:rPr>
      </w:pPr>
    </w:p>
    <w:p w:rsidR="0076056F" w:rsidRDefault="0076056F"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76056F" w:rsidRDefault="0076056F" w:rsidP="001F1739">
      <w:pPr>
        <w:widowControl w:val="0"/>
        <w:autoSpaceDE w:val="0"/>
        <w:autoSpaceDN w:val="0"/>
        <w:adjustRightInd w:val="0"/>
        <w:rPr>
          <w:b/>
          <w:lang w:val="en-US"/>
        </w:rPr>
      </w:pPr>
    </w:p>
    <w:p w:rsidR="002271A5" w:rsidRPr="00A504BF" w:rsidRDefault="002271A5" w:rsidP="001F1739">
      <w:pPr>
        <w:pStyle w:val="Caption"/>
        <w:jc w:val="center"/>
        <w:rPr>
          <w:rFonts w:ascii="CG Omega" w:hAnsi="CG Omega"/>
          <w:bCs/>
          <w:sz w:val="18"/>
        </w:rPr>
      </w:pPr>
      <w:r>
        <w:rPr>
          <w:rFonts w:ascii="CG Omega" w:hAnsi="CG Omega"/>
          <w:sz w:val="18"/>
        </w:rPr>
        <w:t>Gambar 8</w:t>
      </w:r>
      <w:r w:rsidRPr="00A504BF">
        <w:rPr>
          <w:rFonts w:ascii="CG Omega" w:hAnsi="CG Omega"/>
          <w:sz w:val="18"/>
        </w:rPr>
        <w:t xml:space="preserve"> </w:t>
      </w:r>
      <w:r>
        <w:rPr>
          <w:rFonts w:ascii="CG Omega" w:hAnsi="CG Omega"/>
          <w:sz w:val="18"/>
        </w:rPr>
        <w:t xml:space="preserve"> Pengaruh Konsentrasi  Karbon Aktif Terhadap Nilai</w:t>
      </w:r>
      <w:r w:rsidR="0076056F">
        <w:rPr>
          <w:rFonts w:ascii="CG Omega" w:hAnsi="CG Omega"/>
          <w:sz w:val="18"/>
        </w:rPr>
        <w:t xml:space="preserve"> TSS</w:t>
      </w:r>
    </w:p>
    <w:p w:rsidR="002271A5" w:rsidRPr="00F9726B" w:rsidRDefault="002271A5" w:rsidP="001F1739">
      <w:pPr>
        <w:pStyle w:val="Boditeks"/>
        <w:jc w:val="center"/>
        <w:rPr>
          <w:lang w:val="en-ID"/>
        </w:rPr>
      </w:pPr>
      <w:r w:rsidRPr="00350746">
        <w:rPr>
          <w:sz w:val="16"/>
          <w:lang w:val="en-ID"/>
        </w:rPr>
        <w:t>(Sumber:Pengolahan Data Penulis,2020)</w:t>
      </w:r>
    </w:p>
    <w:p w:rsidR="00285438" w:rsidRDefault="00285438" w:rsidP="001F1739">
      <w:pPr>
        <w:widowControl w:val="0"/>
        <w:autoSpaceDE w:val="0"/>
        <w:autoSpaceDN w:val="0"/>
        <w:adjustRightInd w:val="0"/>
        <w:rPr>
          <w:b/>
          <w:lang w:val="en-US"/>
        </w:rPr>
      </w:pPr>
    </w:p>
    <w:p w:rsidR="00285438" w:rsidRDefault="002271A5" w:rsidP="001F1739">
      <w:pPr>
        <w:widowControl w:val="0"/>
        <w:autoSpaceDE w:val="0"/>
        <w:autoSpaceDN w:val="0"/>
        <w:adjustRightInd w:val="0"/>
        <w:rPr>
          <w:b/>
          <w:lang w:val="en-US"/>
        </w:rPr>
      </w:pPr>
      <w:r>
        <w:rPr>
          <w:b/>
          <w:noProof/>
          <w:lang w:val="en-US"/>
        </w:rPr>
        <w:drawing>
          <wp:anchor distT="0" distB="0" distL="114300" distR="114300" simplePos="0" relativeHeight="251669504" behindDoc="0" locked="0" layoutInCell="1" allowOverlap="1">
            <wp:simplePos x="0" y="0"/>
            <wp:positionH relativeFrom="column">
              <wp:posOffset>-89535</wp:posOffset>
            </wp:positionH>
            <wp:positionV relativeFrom="paragraph">
              <wp:posOffset>44450</wp:posOffset>
            </wp:positionV>
            <wp:extent cx="2659380" cy="2028825"/>
            <wp:effectExtent l="19050" t="0" r="7620" b="0"/>
            <wp:wrapNone/>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srcRect l="32815" t="27835" r="26902" b="31701"/>
                    <a:stretch>
                      <a:fillRect/>
                    </a:stretch>
                  </pic:blipFill>
                  <pic:spPr bwMode="auto">
                    <a:xfrm>
                      <a:off x="0" y="0"/>
                      <a:ext cx="2659380" cy="2028825"/>
                    </a:xfrm>
                    <a:prstGeom prst="rect">
                      <a:avLst/>
                    </a:prstGeom>
                    <a:noFill/>
                    <a:ln w="9525">
                      <a:noFill/>
                      <a:miter lim="800000"/>
                      <a:headEnd/>
                      <a:tailEnd/>
                    </a:ln>
                  </pic:spPr>
                </pic:pic>
              </a:graphicData>
            </a:graphic>
          </wp:anchor>
        </w:drawing>
      </w: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85438" w:rsidRDefault="00285438" w:rsidP="001F1739">
      <w:pPr>
        <w:widowControl w:val="0"/>
        <w:autoSpaceDE w:val="0"/>
        <w:autoSpaceDN w:val="0"/>
        <w:adjustRightInd w:val="0"/>
        <w:rPr>
          <w:b/>
          <w:lang w:val="en-US"/>
        </w:rPr>
      </w:pPr>
    </w:p>
    <w:p w:rsidR="002271A5" w:rsidRPr="005466A6" w:rsidRDefault="002271A5" w:rsidP="001F1739">
      <w:pPr>
        <w:pStyle w:val="Caption"/>
        <w:jc w:val="center"/>
        <w:rPr>
          <w:rFonts w:ascii="CG Omega" w:hAnsi="CG Omega"/>
          <w:bCs/>
          <w:sz w:val="18"/>
        </w:rPr>
      </w:pPr>
      <w:r>
        <w:rPr>
          <w:rFonts w:ascii="CG Omega" w:hAnsi="CG Omega"/>
          <w:sz w:val="18"/>
        </w:rPr>
        <w:t>Gambar 9</w:t>
      </w:r>
      <w:r w:rsidRPr="00A504BF">
        <w:rPr>
          <w:rFonts w:ascii="CG Omega" w:hAnsi="CG Omega"/>
          <w:sz w:val="18"/>
        </w:rPr>
        <w:t xml:space="preserve">. </w:t>
      </w:r>
      <w:r>
        <w:rPr>
          <w:rFonts w:ascii="CG Omega" w:hAnsi="CG Omega"/>
          <w:sz w:val="18"/>
        </w:rPr>
        <w:t xml:space="preserve"> Pengaruh Waktu kontak Terhadap Nilai </w:t>
      </w:r>
      <w:r w:rsidR="0076056F">
        <w:rPr>
          <w:rFonts w:ascii="CG Omega" w:hAnsi="CG Omega"/>
          <w:sz w:val="18"/>
        </w:rPr>
        <w:t>TSS</w:t>
      </w:r>
    </w:p>
    <w:p w:rsidR="000F506C" w:rsidRDefault="002271A5" w:rsidP="0076056F">
      <w:pPr>
        <w:pStyle w:val="Boditeks"/>
        <w:jc w:val="center"/>
        <w:rPr>
          <w:sz w:val="16"/>
          <w:lang w:val="en-ID"/>
        </w:rPr>
      </w:pPr>
      <w:r w:rsidRPr="00350746">
        <w:rPr>
          <w:sz w:val="16"/>
          <w:lang w:val="en-ID"/>
        </w:rPr>
        <w:t>(Sumber:Pengolahan Data Penulis,2020)</w:t>
      </w:r>
    </w:p>
    <w:p w:rsidR="0076056F" w:rsidRPr="0076056F" w:rsidRDefault="0076056F" w:rsidP="0076056F">
      <w:pPr>
        <w:pStyle w:val="Boditeks"/>
        <w:jc w:val="center"/>
        <w:rPr>
          <w:lang w:val="en-ID"/>
        </w:rPr>
      </w:pPr>
    </w:p>
    <w:p w:rsidR="003A5880" w:rsidRPr="00972A52" w:rsidRDefault="00972A52" w:rsidP="00972A52">
      <w:pPr>
        <w:pStyle w:val="Caption"/>
        <w:spacing w:before="0"/>
        <w:rPr>
          <w:rFonts w:ascii="CG Omega" w:hAnsi="CG Omega"/>
          <w:bCs/>
          <w:sz w:val="20"/>
        </w:rPr>
      </w:pPr>
      <w:r>
        <w:rPr>
          <w:rFonts w:ascii="CG Omega" w:hAnsi="CG Omega"/>
          <w:bCs/>
          <w:sz w:val="20"/>
        </w:rPr>
        <w:t>Pada gambar 8 dan</w:t>
      </w:r>
      <w:r w:rsidR="00DA3694">
        <w:rPr>
          <w:rFonts w:ascii="CG Omega" w:hAnsi="CG Omega"/>
          <w:bCs/>
          <w:sz w:val="20"/>
        </w:rPr>
        <w:t xml:space="preserve"> </w:t>
      </w:r>
      <w:r>
        <w:rPr>
          <w:rFonts w:ascii="CG Omega" w:hAnsi="CG Omega"/>
          <w:bCs/>
          <w:sz w:val="20"/>
        </w:rPr>
        <w:t xml:space="preserve"> gambar </w:t>
      </w:r>
      <w:r w:rsidR="00DA3694">
        <w:rPr>
          <w:rFonts w:ascii="CG Omega" w:hAnsi="CG Omega"/>
          <w:bCs/>
          <w:sz w:val="20"/>
        </w:rPr>
        <w:t xml:space="preserve"> </w:t>
      </w:r>
      <w:r>
        <w:rPr>
          <w:rFonts w:ascii="CG Omega" w:hAnsi="CG Omega"/>
          <w:bCs/>
          <w:sz w:val="20"/>
        </w:rPr>
        <w:t>9</w:t>
      </w:r>
      <w:r w:rsidR="00DA3694">
        <w:rPr>
          <w:rFonts w:ascii="CG Omega" w:hAnsi="CG Omega"/>
          <w:bCs/>
          <w:sz w:val="20"/>
        </w:rPr>
        <w:t xml:space="preserve"> tampak bahwa karbon aktif dapat menurunkan TSS pada air asam tambang. </w:t>
      </w:r>
      <w:r w:rsidR="000F5A46">
        <w:rPr>
          <w:rFonts w:ascii="CG Omega" w:hAnsi="CG Omega"/>
          <w:bCs/>
          <w:sz w:val="20"/>
        </w:rPr>
        <w:t xml:space="preserve"> Karbon aktif akan bereaksi dengan TSS sehingga </w:t>
      </w:r>
      <w:r w:rsidR="005C3876">
        <w:rPr>
          <w:rFonts w:ascii="CG Omega" w:hAnsi="CG Omega"/>
          <w:bCs/>
          <w:sz w:val="20"/>
        </w:rPr>
        <w:t>a</w:t>
      </w:r>
      <w:r w:rsidR="000F5A46">
        <w:rPr>
          <w:rFonts w:ascii="CG Omega" w:hAnsi="CG Omega"/>
          <w:bCs/>
          <w:sz w:val="20"/>
        </w:rPr>
        <w:t xml:space="preserve">kan terbentuk gaya </w:t>
      </w:r>
      <w:r w:rsidR="000F5A46" w:rsidRPr="005C3876">
        <w:rPr>
          <w:rFonts w:ascii="CG Omega" w:hAnsi="CG Omega"/>
          <w:bCs/>
          <w:i/>
          <w:sz w:val="20"/>
        </w:rPr>
        <w:t>van der wals</w:t>
      </w:r>
      <w:r w:rsidR="000F5A46">
        <w:rPr>
          <w:rFonts w:ascii="CG Omega" w:hAnsi="CG Omega"/>
          <w:bCs/>
          <w:sz w:val="20"/>
        </w:rPr>
        <w:t xml:space="preserve"> dimana terjadi tarik menarik dari mu</w:t>
      </w:r>
      <w:r w:rsidR="005C3876">
        <w:rPr>
          <w:rFonts w:ascii="CG Omega" w:hAnsi="CG Omega"/>
          <w:bCs/>
          <w:sz w:val="20"/>
        </w:rPr>
        <w:t>a</w:t>
      </w:r>
      <w:r w:rsidR="000F5A46">
        <w:rPr>
          <w:rFonts w:ascii="CG Omega" w:hAnsi="CG Omega"/>
          <w:bCs/>
          <w:sz w:val="20"/>
        </w:rPr>
        <w:t xml:space="preserve">tan </w:t>
      </w:r>
      <w:r w:rsidR="005C3876">
        <w:rPr>
          <w:rFonts w:ascii="CG Omega" w:hAnsi="CG Omega"/>
          <w:bCs/>
          <w:sz w:val="20"/>
        </w:rPr>
        <w:t>negatif</w:t>
      </w:r>
      <w:r w:rsidR="000F5A46">
        <w:rPr>
          <w:rFonts w:ascii="CG Omega" w:hAnsi="CG Omega"/>
          <w:bCs/>
          <w:sz w:val="20"/>
        </w:rPr>
        <w:t xml:space="preserve"> dari karbon aktif yang membawa gugus hidrosil</w:t>
      </w:r>
      <w:r w:rsidR="005C3876">
        <w:rPr>
          <w:rFonts w:ascii="CG Omega" w:hAnsi="CG Omega"/>
          <w:bCs/>
          <w:sz w:val="20"/>
        </w:rPr>
        <w:t xml:space="preserve"> OH</w:t>
      </w:r>
      <w:r w:rsidR="005C3876">
        <w:rPr>
          <w:rFonts w:ascii="CG Omega" w:hAnsi="CG Omega"/>
          <w:bCs/>
          <w:sz w:val="20"/>
          <w:vertAlign w:val="superscript"/>
        </w:rPr>
        <w:t>-</w:t>
      </w:r>
      <w:r w:rsidR="005C3876">
        <w:rPr>
          <w:rFonts w:ascii="CG Omega" w:hAnsi="CG Omega"/>
          <w:bCs/>
          <w:sz w:val="20"/>
        </w:rPr>
        <w:t xml:space="preserve"> dan muatan positif H</w:t>
      </w:r>
      <w:r w:rsidR="005C3876">
        <w:rPr>
          <w:rFonts w:ascii="CG Omega" w:hAnsi="CG Omega"/>
          <w:bCs/>
          <w:sz w:val="20"/>
          <w:vertAlign w:val="superscript"/>
        </w:rPr>
        <w:t xml:space="preserve">+ </w:t>
      </w:r>
      <w:r w:rsidR="005C3876">
        <w:rPr>
          <w:rFonts w:ascii="CG Omega" w:hAnsi="CG Omega"/>
          <w:bCs/>
          <w:sz w:val="20"/>
        </w:rPr>
        <w:t xml:space="preserve">dari TSS sehingga akan terbentuk  suatu koangulan setelah disaring akan terbawa dengan karbon aktif.  </w:t>
      </w:r>
      <w:r w:rsidR="003A5880" w:rsidRPr="003A5880">
        <w:rPr>
          <w:rFonts w:ascii="CG Omega" w:hAnsi="CG Omega"/>
          <w:bCs/>
          <w:sz w:val="20"/>
        </w:rPr>
        <w:t xml:space="preserve">Pada gambar  8 Penurunan </w:t>
      </w:r>
      <w:r w:rsidR="003A5880" w:rsidRPr="003A5880">
        <w:rPr>
          <w:rFonts w:ascii="CG Omega" w:hAnsi="CG Omega"/>
          <w:bCs/>
          <w:sz w:val="20"/>
        </w:rPr>
        <w:lastRenderedPageBreak/>
        <w:t xml:space="preserve">TSS </w:t>
      </w:r>
      <w:r w:rsidR="000F5A46">
        <w:rPr>
          <w:rFonts w:ascii="CG Omega" w:hAnsi="CG Omega"/>
          <w:bCs/>
          <w:sz w:val="20"/>
        </w:rPr>
        <w:t xml:space="preserve"> </w:t>
      </w:r>
      <w:r w:rsidR="003A5880" w:rsidRPr="003A5880">
        <w:rPr>
          <w:rFonts w:ascii="CG Omega" w:hAnsi="CG Omega"/>
          <w:bCs/>
          <w:sz w:val="20"/>
        </w:rPr>
        <w:t>terbaik yaitu pada ko</w:t>
      </w:r>
      <w:r w:rsidR="005C3876">
        <w:rPr>
          <w:rFonts w:ascii="CG Omega" w:hAnsi="CG Omega"/>
          <w:bCs/>
          <w:sz w:val="20"/>
        </w:rPr>
        <w:t>n</w:t>
      </w:r>
      <w:r w:rsidR="003A5880" w:rsidRPr="003A5880">
        <w:rPr>
          <w:rFonts w:ascii="CG Omega" w:hAnsi="CG Omega"/>
          <w:bCs/>
          <w:sz w:val="20"/>
        </w:rPr>
        <w:t>sentrasi karbon aktif 2 gr dengan Mn sebesar 0,096 mg/L. Pada gambar  9,</w:t>
      </w:r>
      <w:r w:rsidR="003A5880" w:rsidRPr="003A5880">
        <w:rPr>
          <w:rFonts w:ascii="CG Omega" w:hAnsi="CG Omega"/>
          <w:bCs/>
          <w:sz w:val="20"/>
          <w:lang w:val="id-ID"/>
        </w:rPr>
        <w:t xml:space="preserve"> terihat bahwa nilai TSS yang optimal di ko</w:t>
      </w:r>
      <w:r w:rsidR="005C3876">
        <w:rPr>
          <w:rFonts w:ascii="CG Omega" w:hAnsi="CG Omega"/>
          <w:bCs/>
          <w:sz w:val="20"/>
        </w:rPr>
        <w:t>n</w:t>
      </w:r>
      <w:r w:rsidR="003A5880" w:rsidRPr="003A5880">
        <w:rPr>
          <w:rFonts w:ascii="CG Omega" w:hAnsi="CG Omega"/>
          <w:bCs/>
          <w:sz w:val="20"/>
          <w:lang w:val="id-ID"/>
        </w:rPr>
        <w:t>sentrasi karbon aktif sebanyak 5 gr dengan waktu kontak 20 menit dengan TSS sebesar 0,078 mg/L</w:t>
      </w:r>
      <w:r w:rsidR="003A5880">
        <w:rPr>
          <w:rFonts w:ascii="CG Omega" w:hAnsi="CG Omega"/>
          <w:bCs/>
          <w:sz w:val="20"/>
        </w:rPr>
        <w:t>.</w:t>
      </w:r>
      <w:r w:rsidR="0066131F">
        <w:rPr>
          <w:rFonts w:ascii="CG Omega" w:hAnsi="CG Omega"/>
          <w:bCs/>
          <w:sz w:val="20"/>
        </w:rPr>
        <w:t xml:space="preserve"> </w:t>
      </w:r>
    </w:p>
    <w:p w:rsidR="00DA0A3F" w:rsidRDefault="00DA0A3F" w:rsidP="001F1739">
      <w:pPr>
        <w:rPr>
          <w:lang w:val="en-US"/>
        </w:rPr>
      </w:pPr>
    </w:p>
    <w:p w:rsidR="00DA0A3F" w:rsidRDefault="00DA0A3F" w:rsidP="00DA0A3F">
      <w:pPr>
        <w:jc w:val="left"/>
        <w:rPr>
          <w:b/>
          <w:lang w:val="en-US"/>
        </w:rPr>
      </w:pPr>
      <w:r>
        <w:rPr>
          <w:b/>
          <w:lang w:val="en-US"/>
        </w:rPr>
        <w:t>KESIMPULAN DAN SARAN</w:t>
      </w:r>
    </w:p>
    <w:p w:rsidR="00DA0A3F" w:rsidRDefault="00DA0A3F" w:rsidP="001F1739">
      <w:pPr>
        <w:rPr>
          <w:lang w:val="en-US"/>
        </w:rPr>
      </w:pPr>
    </w:p>
    <w:p w:rsidR="005C3876" w:rsidRDefault="000F506C" w:rsidP="001F1739">
      <w:pPr>
        <w:rPr>
          <w:lang w:val="en-US"/>
        </w:rPr>
      </w:pPr>
      <w:r>
        <w:rPr>
          <w:lang w:val="en-US"/>
        </w:rPr>
        <w:t>Berdasarkan penelitian yang telah dilakukan maka dapat disimpulkan</w:t>
      </w:r>
      <w:r w:rsidR="005C3876">
        <w:rPr>
          <w:lang w:val="en-US"/>
        </w:rPr>
        <w:t xml:space="preserve"> bahwa;</w:t>
      </w:r>
    </w:p>
    <w:p w:rsidR="005C3876" w:rsidRDefault="005C3876" w:rsidP="001F1739">
      <w:pPr>
        <w:rPr>
          <w:lang w:val="en-US"/>
        </w:rPr>
      </w:pPr>
    </w:p>
    <w:p w:rsidR="000F506C" w:rsidRDefault="000F506C" w:rsidP="001F1739">
      <w:pPr>
        <w:rPr>
          <w:lang w:val="en-US"/>
        </w:rPr>
      </w:pPr>
      <w:r w:rsidRPr="007A2C2E">
        <w:t>Karbon aktif tempurung kelapa aktivasi H</w:t>
      </w:r>
      <w:r w:rsidRPr="007A2C2E">
        <w:rPr>
          <w:vertAlign w:val="subscript"/>
        </w:rPr>
        <w:t>3</w:t>
      </w:r>
      <w:r w:rsidRPr="007A2C2E">
        <w:t>PO</w:t>
      </w:r>
      <w:r w:rsidRPr="007A2C2E">
        <w:rPr>
          <w:vertAlign w:val="subscript"/>
        </w:rPr>
        <w:t>4</w:t>
      </w:r>
      <w:r w:rsidRPr="007A2C2E">
        <w:rPr>
          <w:vertAlign w:val="subscript"/>
          <w:lang w:val="en-US"/>
        </w:rPr>
        <w:t xml:space="preserve"> </w:t>
      </w:r>
      <w:r w:rsidRPr="007A2C2E">
        <w:rPr>
          <w:lang w:val="en-US"/>
        </w:rPr>
        <w:t>20 % mengandung unsur karbon sebesar 98,20 %, kadar air 9,75 %, kadar zat menguap 20,52 %, kadar abu sebesar 10,02 % dan kadar karbon ter</w:t>
      </w:r>
      <w:r w:rsidR="00495EC6">
        <w:rPr>
          <w:lang w:val="en-US"/>
        </w:rPr>
        <w:t>ikat sebesar 69,46 %,</w:t>
      </w:r>
      <w:r>
        <w:rPr>
          <w:lang w:val="en-US"/>
        </w:rPr>
        <w:t xml:space="preserve"> </w:t>
      </w:r>
      <w:r w:rsidR="00495EC6">
        <w:rPr>
          <w:lang w:val="en-US"/>
        </w:rPr>
        <w:t xml:space="preserve">mampu meningkatkan </w:t>
      </w:r>
      <w:r>
        <w:rPr>
          <w:lang w:val="en-US"/>
        </w:rPr>
        <w:t xml:space="preserve">nilai </w:t>
      </w:r>
      <w:r w:rsidR="00495EC6">
        <w:t>pH yang</w:t>
      </w:r>
      <w:r w:rsidR="00495EC6">
        <w:rPr>
          <w:lang w:val="en-US"/>
        </w:rPr>
        <w:t xml:space="preserve"> </w:t>
      </w:r>
      <w:r w:rsidRPr="007A2C2E">
        <w:t xml:space="preserve">optimal pada </w:t>
      </w:r>
      <w:r>
        <w:t>Konsentrasi</w:t>
      </w:r>
      <w:r w:rsidRPr="007A2C2E">
        <w:t xml:space="preserve"> karbon aktif 5 gr</w:t>
      </w:r>
      <w:r w:rsidRPr="007A2C2E">
        <w:rPr>
          <w:lang w:val="en-US"/>
        </w:rPr>
        <w:t>/L</w:t>
      </w:r>
      <w:r w:rsidRPr="007A2C2E">
        <w:t xml:space="preserve"> waktu kontak 10 menit pH senilai 7</w:t>
      </w:r>
      <w:r w:rsidRPr="007A2C2E">
        <w:rPr>
          <w:lang w:val="en-US"/>
        </w:rPr>
        <w:t>,</w:t>
      </w:r>
      <w:r>
        <w:t>0</w:t>
      </w:r>
      <w:r>
        <w:rPr>
          <w:lang w:val="en-US"/>
        </w:rPr>
        <w:t xml:space="preserve">, </w:t>
      </w:r>
      <w:r w:rsidR="003A4A73">
        <w:t>dapa</w:t>
      </w:r>
      <w:r w:rsidR="003A4A73">
        <w:rPr>
          <w:lang w:val="en-US"/>
        </w:rPr>
        <w:t xml:space="preserve">t menurunkan konsentrasi </w:t>
      </w:r>
      <w:r w:rsidRPr="007A2C2E">
        <w:t xml:space="preserve"> Fe dan Mn berturut-turut optimal pada </w:t>
      </w:r>
      <w:r>
        <w:t>Konsentrasi</w:t>
      </w:r>
      <w:r w:rsidRPr="007A2C2E">
        <w:t xml:space="preserve"> karbon aktif 5 gr</w:t>
      </w:r>
      <w:r w:rsidRPr="007A2C2E">
        <w:rPr>
          <w:lang w:val="en-US"/>
        </w:rPr>
        <w:t>/L</w:t>
      </w:r>
      <w:r w:rsidRPr="007A2C2E">
        <w:t>,  waktu kontak 60 menit dan 20 menit senilai 0.3570 mg/L dan 0</w:t>
      </w:r>
      <w:r w:rsidRPr="007A2C2E">
        <w:rPr>
          <w:lang w:val="en-US"/>
        </w:rPr>
        <w:t>,</w:t>
      </w:r>
      <w:r w:rsidRPr="007A2C2E">
        <w:t>0344 mg/L</w:t>
      </w:r>
      <w:r>
        <w:rPr>
          <w:lang w:val="en-US"/>
        </w:rPr>
        <w:t xml:space="preserve"> serta </w:t>
      </w:r>
      <w:r w:rsidRPr="007A2C2E">
        <w:t xml:space="preserve">dapat </w:t>
      </w:r>
      <w:r w:rsidR="003A4A73">
        <w:rPr>
          <w:lang w:val="en-US"/>
        </w:rPr>
        <w:t>menurunkan</w:t>
      </w:r>
      <w:r w:rsidRPr="007A2C2E">
        <w:t xml:space="preserve"> TSS optimal pada </w:t>
      </w:r>
      <w:r>
        <w:t>Konsentrasi</w:t>
      </w:r>
      <w:r w:rsidRPr="007A2C2E">
        <w:t xml:space="preserve"> karbon aktif 5 gr</w:t>
      </w:r>
      <w:r w:rsidRPr="007A2C2E">
        <w:rPr>
          <w:lang w:val="en-US"/>
        </w:rPr>
        <w:t>/L</w:t>
      </w:r>
      <w:r w:rsidRPr="007A2C2E">
        <w:t xml:space="preserve"> waktu kontak 20 menit senilai 0</w:t>
      </w:r>
      <w:r w:rsidRPr="007A2C2E">
        <w:rPr>
          <w:lang w:val="en-US"/>
        </w:rPr>
        <w:t>,</w:t>
      </w:r>
      <w:r w:rsidRPr="007A2C2E">
        <w:t>078</w:t>
      </w:r>
      <w:r w:rsidRPr="007A2C2E">
        <w:rPr>
          <w:lang w:val="en-US"/>
        </w:rPr>
        <w:t xml:space="preserve"> mg/L</w:t>
      </w:r>
      <w:r w:rsidRPr="007A2C2E">
        <w:t>.</w:t>
      </w:r>
      <w:r w:rsidRPr="007A2C2E">
        <w:rPr>
          <w:lang w:val="en-US"/>
        </w:rPr>
        <w:t xml:space="preserve"> </w:t>
      </w:r>
    </w:p>
    <w:p w:rsidR="00DA0A3F" w:rsidRPr="001F1739" w:rsidRDefault="00DA0A3F" w:rsidP="001F1739">
      <w:pPr>
        <w:rPr>
          <w:lang w:val="en-US"/>
        </w:rPr>
      </w:pPr>
    </w:p>
    <w:p w:rsidR="000F506C" w:rsidRDefault="000F506C" w:rsidP="001F1739">
      <w:pPr>
        <w:spacing w:after="200"/>
        <w:rPr>
          <w:lang w:val="en-US"/>
        </w:rPr>
      </w:pPr>
      <w:r w:rsidRPr="007A2C2E">
        <w:rPr>
          <w:lang w:val="en-US"/>
        </w:rPr>
        <w:t xml:space="preserve">Adapun </w:t>
      </w:r>
      <w:r>
        <w:rPr>
          <w:lang w:val="en-US"/>
        </w:rPr>
        <w:t>saran yang penulis berikan berdasarkan penelitian</w:t>
      </w:r>
    </w:p>
    <w:p w:rsidR="000F506C" w:rsidRPr="00B1780B" w:rsidRDefault="000F506C" w:rsidP="001F1739">
      <w:pPr>
        <w:spacing w:after="200"/>
        <w:rPr>
          <w:lang w:val="en-US"/>
        </w:rPr>
      </w:pPr>
      <w:r>
        <w:rPr>
          <w:szCs w:val="20"/>
          <w:lang w:val="en-US"/>
        </w:rPr>
        <w:t xml:space="preserve">Dapat dilakukan </w:t>
      </w:r>
      <w:r w:rsidRPr="007A2C2E">
        <w:rPr>
          <w:szCs w:val="20"/>
          <w:lang w:val="en-US"/>
        </w:rPr>
        <w:t xml:space="preserve"> uji bioadsorbsi karbon aktif tempurung kelapa dengan mengaplikasikan langsung sebagai adsorben limbah</w:t>
      </w:r>
      <w:r>
        <w:rPr>
          <w:szCs w:val="20"/>
          <w:lang w:val="en-US"/>
        </w:rPr>
        <w:t xml:space="preserve"> air asam tambang pada kolam pe</w:t>
      </w:r>
      <w:r w:rsidRPr="007A2C2E">
        <w:rPr>
          <w:szCs w:val="20"/>
          <w:lang w:val="en-US"/>
        </w:rPr>
        <w:t xml:space="preserve">ngendapan. </w:t>
      </w:r>
    </w:p>
    <w:p w:rsidR="005C3876" w:rsidRDefault="005C3876" w:rsidP="000F506C">
      <w:pPr>
        <w:jc w:val="left"/>
        <w:rPr>
          <w:b/>
          <w:lang w:val="en-US"/>
        </w:rPr>
      </w:pPr>
    </w:p>
    <w:p w:rsidR="00DA0A3F" w:rsidRDefault="005C3876" w:rsidP="000F506C">
      <w:pPr>
        <w:jc w:val="left"/>
        <w:rPr>
          <w:b/>
          <w:lang w:val="en-US"/>
        </w:rPr>
      </w:pPr>
      <w:r>
        <w:rPr>
          <w:b/>
          <w:lang w:val="en-US"/>
        </w:rPr>
        <w:t>DAFTAR PUSTAKA</w:t>
      </w:r>
    </w:p>
    <w:p w:rsidR="00BA47F2" w:rsidRDefault="00BA47F2" w:rsidP="000F506C">
      <w:pPr>
        <w:jc w:val="left"/>
        <w:rPr>
          <w:b/>
          <w:lang w:val="en-US"/>
        </w:rPr>
      </w:pPr>
    </w:p>
    <w:p w:rsidR="00BA47F2" w:rsidRDefault="004935A1" w:rsidP="00BA47F2">
      <w:pPr>
        <w:widowControl w:val="0"/>
        <w:autoSpaceDE w:val="0"/>
        <w:autoSpaceDN w:val="0"/>
        <w:adjustRightInd w:val="0"/>
        <w:ind w:left="567" w:hanging="567"/>
        <w:rPr>
          <w:rFonts w:cs="Times New Roman"/>
          <w:noProof/>
          <w:szCs w:val="20"/>
          <w:lang w:val="en-US"/>
        </w:rPr>
      </w:pPr>
      <w:r w:rsidRPr="00BA47F2">
        <w:rPr>
          <w:b/>
          <w:szCs w:val="20"/>
          <w:lang w:val="en-US"/>
        </w:rPr>
        <w:fldChar w:fldCharType="begin" w:fldLock="1"/>
      </w:r>
      <w:r w:rsidR="000F506C" w:rsidRPr="00BA47F2">
        <w:rPr>
          <w:b/>
          <w:szCs w:val="20"/>
          <w:lang w:val="en-US"/>
        </w:rPr>
        <w:instrText xml:space="preserve">ADDIN Mendeley Bibliography CSL_BIBLIOGRAPHY </w:instrText>
      </w:r>
      <w:r w:rsidRPr="00BA47F2">
        <w:rPr>
          <w:b/>
          <w:szCs w:val="20"/>
          <w:lang w:val="en-US"/>
        </w:rPr>
        <w:fldChar w:fldCharType="separate"/>
      </w:r>
      <w:r w:rsidR="00BA47F2" w:rsidRPr="00BA47F2">
        <w:rPr>
          <w:rFonts w:cs="Times New Roman"/>
          <w:noProof/>
          <w:szCs w:val="20"/>
        </w:rPr>
        <w:t xml:space="preserve">Busyairi, M. </w:t>
      </w:r>
      <w:r w:rsidR="00BA47F2" w:rsidRPr="00BA47F2">
        <w:rPr>
          <w:rFonts w:cs="Times New Roman"/>
          <w:i/>
          <w:iCs/>
          <w:noProof/>
          <w:szCs w:val="20"/>
        </w:rPr>
        <w:t>et al.</w:t>
      </w:r>
      <w:r w:rsidR="00BA47F2" w:rsidRPr="00BA47F2">
        <w:rPr>
          <w:rFonts w:cs="Times New Roman"/>
          <w:noProof/>
          <w:szCs w:val="20"/>
        </w:rPr>
        <w:t xml:space="preserve"> (2019) ‘Pemanfaatan Serbuk Kayu Meranti Menjadi Karbon Aktif Untuk Penurunan Kadar Besi (Fe), Mangan (Mn) Dan Kondisi Ph Pada Air Asam Tambang’, </w:t>
      </w:r>
      <w:r w:rsidR="00BA47F2" w:rsidRPr="00BA47F2">
        <w:rPr>
          <w:rFonts w:cs="Times New Roman"/>
          <w:i/>
          <w:iCs/>
          <w:noProof/>
          <w:szCs w:val="20"/>
        </w:rPr>
        <w:t>Jurnal Sains &amp;Teknologi Lingkungan</w:t>
      </w:r>
      <w:r w:rsidR="00BA47F2" w:rsidRPr="00BA47F2">
        <w:rPr>
          <w:rFonts w:cs="Times New Roman"/>
          <w:noProof/>
          <w:szCs w:val="20"/>
        </w:rPr>
        <w:t>, 11(2), pp. 87–101. doi: 10.20885/jstl.vol11.iss2.art1.</w:t>
      </w:r>
    </w:p>
    <w:p w:rsidR="00BA47F2" w:rsidRPr="00BA47F2" w:rsidRDefault="00BA47F2" w:rsidP="00BA47F2">
      <w:pPr>
        <w:widowControl w:val="0"/>
        <w:autoSpaceDE w:val="0"/>
        <w:autoSpaceDN w:val="0"/>
        <w:adjustRightInd w:val="0"/>
        <w:ind w:left="567" w:hanging="567"/>
        <w:rPr>
          <w:rFonts w:cs="Times New Roman"/>
          <w:noProof/>
          <w:szCs w:val="20"/>
          <w:lang w:val="en-US"/>
        </w:rPr>
      </w:pPr>
    </w:p>
    <w:p w:rsidR="00BA47F2" w:rsidRDefault="00BA47F2" w:rsidP="00BA47F2">
      <w:pPr>
        <w:widowControl w:val="0"/>
        <w:autoSpaceDE w:val="0"/>
        <w:autoSpaceDN w:val="0"/>
        <w:adjustRightInd w:val="0"/>
        <w:ind w:left="567" w:hanging="567"/>
        <w:rPr>
          <w:rFonts w:cs="Times New Roman"/>
          <w:noProof/>
          <w:szCs w:val="20"/>
          <w:lang w:val="en-US"/>
        </w:rPr>
      </w:pPr>
      <w:r w:rsidRPr="00BA47F2">
        <w:rPr>
          <w:rFonts w:cs="Times New Roman"/>
          <w:noProof/>
          <w:szCs w:val="20"/>
        </w:rPr>
        <w:t xml:space="preserve">Heriyani, O. and Mugisidi, D. (2016) </w:t>
      </w:r>
      <w:r w:rsidRPr="00BA47F2">
        <w:rPr>
          <w:rFonts w:cs="Times New Roman"/>
          <w:noProof/>
          <w:szCs w:val="20"/>
        </w:rPr>
        <w:lastRenderedPageBreak/>
        <w:t xml:space="preserve">‘Pengaruh Karbon Aktif dan Zeolit pada pH Hasil Filtrasi Air Banjir’, </w:t>
      </w:r>
      <w:r w:rsidRPr="00BA47F2">
        <w:rPr>
          <w:rFonts w:cs="Times New Roman"/>
          <w:i/>
          <w:iCs/>
          <w:noProof/>
          <w:szCs w:val="20"/>
        </w:rPr>
        <w:t>Prosiding Seminar Nasional Teknologi, Kualitas dan Aplikasi Fakultas Teknik UHAMKA</w:t>
      </w:r>
      <w:r w:rsidRPr="00BA47F2">
        <w:rPr>
          <w:rFonts w:cs="Times New Roman"/>
          <w:noProof/>
          <w:szCs w:val="20"/>
        </w:rPr>
        <w:t>, (January 2016), pp. 199–202.</w:t>
      </w:r>
    </w:p>
    <w:p w:rsidR="00BA47F2" w:rsidRPr="00BA47F2" w:rsidRDefault="00BA47F2" w:rsidP="00BA47F2">
      <w:pPr>
        <w:widowControl w:val="0"/>
        <w:autoSpaceDE w:val="0"/>
        <w:autoSpaceDN w:val="0"/>
        <w:adjustRightInd w:val="0"/>
        <w:ind w:left="567" w:hanging="567"/>
        <w:rPr>
          <w:rFonts w:cs="Times New Roman"/>
          <w:noProof/>
          <w:szCs w:val="20"/>
          <w:lang w:val="en-US"/>
        </w:rPr>
      </w:pPr>
    </w:p>
    <w:p w:rsidR="00BA47F2" w:rsidRDefault="00BA47F2" w:rsidP="00BA47F2">
      <w:pPr>
        <w:widowControl w:val="0"/>
        <w:autoSpaceDE w:val="0"/>
        <w:autoSpaceDN w:val="0"/>
        <w:adjustRightInd w:val="0"/>
        <w:ind w:left="567" w:hanging="567"/>
        <w:rPr>
          <w:rFonts w:cs="Times New Roman"/>
          <w:noProof/>
          <w:szCs w:val="20"/>
          <w:lang w:val="en-US"/>
        </w:rPr>
      </w:pPr>
      <w:r w:rsidRPr="00BA47F2">
        <w:rPr>
          <w:rFonts w:cs="Times New Roman"/>
          <w:noProof/>
          <w:szCs w:val="20"/>
        </w:rPr>
        <w:t xml:space="preserve">Jamilatun, S. and Setyawan, M. (2014) ‘Pembuatan Arang Aktif dari Tempurung Kelapa dan Aplikasinya untuk Penjernihan Asap Cair’, </w:t>
      </w:r>
      <w:r w:rsidRPr="00BA47F2">
        <w:rPr>
          <w:rFonts w:cs="Times New Roman"/>
          <w:i/>
          <w:iCs/>
          <w:noProof/>
          <w:szCs w:val="20"/>
        </w:rPr>
        <w:t>Spektrum Industri</w:t>
      </w:r>
      <w:r w:rsidRPr="00BA47F2">
        <w:rPr>
          <w:rFonts w:cs="Times New Roman"/>
          <w:noProof/>
          <w:szCs w:val="20"/>
        </w:rPr>
        <w:t>, 12(1), p. 73. doi: 10.12928/si.v12i1.1651.</w:t>
      </w:r>
    </w:p>
    <w:p w:rsidR="00BA47F2" w:rsidRPr="00BA47F2" w:rsidRDefault="00BA47F2" w:rsidP="00BA47F2">
      <w:pPr>
        <w:widowControl w:val="0"/>
        <w:autoSpaceDE w:val="0"/>
        <w:autoSpaceDN w:val="0"/>
        <w:adjustRightInd w:val="0"/>
        <w:ind w:left="567" w:hanging="567"/>
        <w:rPr>
          <w:rFonts w:cs="Times New Roman"/>
          <w:noProof/>
          <w:szCs w:val="20"/>
          <w:lang w:val="en-US"/>
        </w:rPr>
      </w:pPr>
    </w:p>
    <w:p w:rsidR="00BA47F2" w:rsidRDefault="00BA47F2" w:rsidP="00BA47F2">
      <w:pPr>
        <w:widowControl w:val="0"/>
        <w:autoSpaceDE w:val="0"/>
        <w:autoSpaceDN w:val="0"/>
        <w:adjustRightInd w:val="0"/>
        <w:ind w:left="567" w:hanging="567"/>
        <w:rPr>
          <w:rFonts w:cs="Times New Roman"/>
          <w:noProof/>
          <w:szCs w:val="20"/>
          <w:lang w:val="en-US"/>
        </w:rPr>
      </w:pPr>
      <w:r w:rsidRPr="00BA47F2">
        <w:rPr>
          <w:rFonts w:cs="Times New Roman"/>
          <w:noProof/>
          <w:szCs w:val="20"/>
        </w:rPr>
        <w:t xml:space="preserve">KepMen Negara Lingkungan Hidup Nomor 113, 2003 (2019) ‘Keputusan Menteri Negara Lingkungan Hidup Nomor 113 Tahun 2003 Tentang Baku Mutu Air Limbah Bagi Usaha Dan Atau Kegiatan Pertambangan Batu Bara’, </w:t>
      </w:r>
      <w:r w:rsidRPr="00BA47F2">
        <w:rPr>
          <w:rFonts w:cs="Times New Roman"/>
          <w:i/>
          <w:iCs/>
          <w:noProof/>
          <w:szCs w:val="20"/>
        </w:rPr>
        <w:t>Keputusan Menteri Negara Lingkungan Hidup Nomor 113 Tahun 2003 Tentang Baku Mutu Air Limbah Bagi Usaha Dan Atau Kegiatan Pertambangan Batu Bara</w:t>
      </w:r>
      <w:r w:rsidRPr="00BA47F2">
        <w:rPr>
          <w:rFonts w:cs="Times New Roman"/>
          <w:noProof/>
          <w:szCs w:val="20"/>
        </w:rPr>
        <w:t>, 53(9), pp. 1689–1699.</w:t>
      </w:r>
    </w:p>
    <w:p w:rsidR="00BA47F2" w:rsidRPr="00BA47F2" w:rsidRDefault="00BA47F2" w:rsidP="00BA47F2">
      <w:pPr>
        <w:widowControl w:val="0"/>
        <w:autoSpaceDE w:val="0"/>
        <w:autoSpaceDN w:val="0"/>
        <w:adjustRightInd w:val="0"/>
        <w:ind w:left="567" w:hanging="567"/>
        <w:rPr>
          <w:rFonts w:cs="Times New Roman"/>
          <w:noProof/>
          <w:szCs w:val="20"/>
          <w:lang w:val="en-US"/>
        </w:rPr>
      </w:pPr>
    </w:p>
    <w:p w:rsidR="00BA47F2" w:rsidRDefault="00BA47F2" w:rsidP="00BA47F2">
      <w:pPr>
        <w:widowControl w:val="0"/>
        <w:autoSpaceDE w:val="0"/>
        <w:autoSpaceDN w:val="0"/>
        <w:adjustRightInd w:val="0"/>
        <w:ind w:left="567" w:hanging="567"/>
        <w:rPr>
          <w:rFonts w:cs="Times New Roman"/>
          <w:noProof/>
          <w:szCs w:val="20"/>
          <w:lang w:val="en-US"/>
        </w:rPr>
      </w:pPr>
      <w:r w:rsidRPr="00BA47F2">
        <w:rPr>
          <w:rFonts w:cs="Times New Roman"/>
          <w:noProof/>
          <w:szCs w:val="20"/>
        </w:rPr>
        <w:t>Nurhasifa, 2020 (2020) ‘Open Limestone Channel’, 8(April), pp. 32–43.</w:t>
      </w:r>
    </w:p>
    <w:p w:rsidR="00BA47F2" w:rsidRPr="00BA47F2" w:rsidRDefault="00BA47F2" w:rsidP="00BA47F2">
      <w:pPr>
        <w:widowControl w:val="0"/>
        <w:autoSpaceDE w:val="0"/>
        <w:autoSpaceDN w:val="0"/>
        <w:adjustRightInd w:val="0"/>
        <w:ind w:left="567" w:hanging="567"/>
        <w:rPr>
          <w:rFonts w:cs="Times New Roman"/>
          <w:noProof/>
          <w:szCs w:val="20"/>
          <w:lang w:val="en-US"/>
        </w:rPr>
      </w:pPr>
    </w:p>
    <w:p w:rsidR="00BA47F2" w:rsidRDefault="00BA47F2" w:rsidP="00BA47F2">
      <w:pPr>
        <w:widowControl w:val="0"/>
        <w:autoSpaceDE w:val="0"/>
        <w:autoSpaceDN w:val="0"/>
        <w:adjustRightInd w:val="0"/>
        <w:ind w:left="567" w:hanging="567"/>
        <w:rPr>
          <w:rFonts w:cs="Times New Roman"/>
          <w:noProof/>
          <w:szCs w:val="20"/>
          <w:lang w:val="en-US"/>
        </w:rPr>
      </w:pPr>
      <w:r w:rsidRPr="00BA47F2">
        <w:rPr>
          <w:rFonts w:cs="Times New Roman"/>
          <w:noProof/>
          <w:szCs w:val="20"/>
        </w:rPr>
        <w:t xml:space="preserve">Nurlina </w:t>
      </w:r>
      <w:r w:rsidRPr="00BA47F2">
        <w:rPr>
          <w:rFonts w:cs="Times New Roman"/>
          <w:i/>
          <w:iCs/>
          <w:noProof/>
          <w:szCs w:val="20"/>
        </w:rPr>
        <w:t>et al.</w:t>
      </w:r>
      <w:r w:rsidRPr="00BA47F2">
        <w:rPr>
          <w:rFonts w:cs="Times New Roman"/>
          <w:noProof/>
          <w:szCs w:val="20"/>
        </w:rPr>
        <w:t xml:space="preserve"> (2015) ‘Effective Use of Alum and Activated Carbon in Tofu Waste Water Treatment’, </w:t>
      </w:r>
      <w:r w:rsidRPr="00BA47F2">
        <w:rPr>
          <w:rFonts w:cs="Times New Roman"/>
          <w:i/>
          <w:iCs/>
          <w:noProof/>
          <w:szCs w:val="20"/>
        </w:rPr>
        <w:t>Prosiding SEMIRATA 2015</w:t>
      </w:r>
      <w:r w:rsidRPr="00BA47F2">
        <w:rPr>
          <w:rFonts w:cs="Times New Roman"/>
          <w:noProof/>
          <w:szCs w:val="20"/>
        </w:rPr>
        <w:t>, pp. 690–699.</w:t>
      </w:r>
    </w:p>
    <w:p w:rsidR="00BA47F2" w:rsidRPr="00BA47F2" w:rsidRDefault="00BA47F2" w:rsidP="00BA47F2">
      <w:pPr>
        <w:widowControl w:val="0"/>
        <w:autoSpaceDE w:val="0"/>
        <w:autoSpaceDN w:val="0"/>
        <w:adjustRightInd w:val="0"/>
        <w:ind w:left="567" w:hanging="567"/>
        <w:rPr>
          <w:rFonts w:cs="Times New Roman"/>
          <w:noProof/>
          <w:szCs w:val="20"/>
          <w:lang w:val="en-US"/>
        </w:rPr>
      </w:pPr>
    </w:p>
    <w:p w:rsidR="00BA47F2" w:rsidRDefault="00BA47F2" w:rsidP="00BA47F2">
      <w:pPr>
        <w:widowControl w:val="0"/>
        <w:autoSpaceDE w:val="0"/>
        <w:autoSpaceDN w:val="0"/>
        <w:adjustRightInd w:val="0"/>
        <w:ind w:left="567" w:hanging="567"/>
        <w:rPr>
          <w:rFonts w:cs="Times New Roman"/>
          <w:noProof/>
          <w:szCs w:val="20"/>
          <w:lang w:val="en-US"/>
        </w:rPr>
      </w:pPr>
      <w:r w:rsidRPr="00BA47F2">
        <w:rPr>
          <w:rFonts w:cs="Times New Roman"/>
          <w:noProof/>
          <w:szCs w:val="20"/>
        </w:rPr>
        <w:t xml:space="preserve">Rahmawanti, N. and Dony, N. (2016) ‘Studi Arang Aktif Tempurung Kelapa dalam Penjernihan Air Sumur’, </w:t>
      </w:r>
      <w:r w:rsidRPr="00BA47F2">
        <w:rPr>
          <w:rFonts w:cs="Times New Roman"/>
          <w:i/>
          <w:iCs/>
          <w:noProof/>
          <w:szCs w:val="20"/>
        </w:rPr>
        <w:t>Al Ulum Sains dan Teknologi</w:t>
      </w:r>
      <w:r w:rsidRPr="00BA47F2">
        <w:rPr>
          <w:rFonts w:cs="Times New Roman"/>
          <w:noProof/>
          <w:szCs w:val="20"/>
        </w:rPr>
        <w:t>, 1(2), pp. 84–88.</w:t>
      </w:r>
    </w:p>
    <w:p w:rsidR="00BA47F2" w:rsidRPr="00BA47F2" w:rsidRDefault="00BA47F2" w:rsidP="00BA47F2">
      <w:pPr>
        <w:widowControl w:val="0"/>
        <w:autoSpaceDE w:val="0"/>
        <w:autoSpaceDN w:val="0"/>
        <w:adjustRightInd w:val="0"/>
        <w:ind w:left="567" w:hanging="567"/>
        <w:rPr>
          <w:rFonts w:cs="Times New Roman"/>
          <w:noProof/>
          <w:szCs w:val="20"/>
          <w:lang w:val="en-US"/>
        </w:rPr>
      </w:pPr>
    </w:p>
    <w:p w:rsidR="00BA47F2" w:rsidRDefault="00BA47F2" w:rsidP="00BA47F2">
      <w:pPr>
        <w:widowControl w:val="0"/>
        <w:autoSpaceDE w:val="0"/>
        <w:autoSpaceDN w:val="0"/>
        <w:adjustRightInd w:val="0"/>
        <w:ind w:left="567" w:hanging="567"/>
        <w:rPr>
          <w:rFonts w:cs="Times New Roman"/>
          <w:noProof/>
          <w:szCs w:val="20"/>
          <w:lang w:val="en-US"/>
        </w:rPr>
      </w:pPr>
      <w:r w:rsidRPr="00BA47F2">
        <w:rPr>
          <w:rFonts w:cs="Times New Roman"/>
          <w:noProof/>
          <w:szCs w:val="20"/>
        </w:rPr>
        <w:t xml:space="preserve">Salim, N., Rizal, N. S. and Vihantara, R. (2018) ‘Komposisi Efektif Batok Kelapa sebagai Karbon Aktif untuk Meningkatkan Kualitas Airtanah di Kawasan Perkotaan’, </w:t>
      </w:r>
      <w:r w:rsidRPr="00BA47F2">
        <w:rPr>
          <w:rFonts w:cs="Times New Roman"/>
          <w:i/>
          <w:iCs/>
          <w:noProof/>
          <w:szCs w:val="20"/>
        </w:rPr>
        <w:t>Media Komunikasi Teknik Sipil</w:t>
      </w:r>
      <w:r w:rsidRPr="00BA47F2">
        <w:rPr>
          <w:rFonts w:cs="Times New Roman"/>
          <w:noProof/>
          <w:szCs w:val="20"/>
        </w:rPr>
        <w:t>, 24(1), p. 87. doi: 10.14710/mkts.v24i1.18865.</w:t>
      </w:r>
    </w:p>
    <w:p w:rsidR="00BA47F2" w:rsidRPr="00BA47F2" w:rsidRDefault="00BA47F2" w:rsidP="00BA47F2">
      <w:pPr>
        <w:widowControl w:val="0"/>
        <w:autoSpaceDE w:val="0"/>
        <w:autoSpaceDN w:val="0"/>
        <w:adjustRightInd w:val="0"/>
        <w:ind w:left="567" w:hanging="567"/>
        <w:rPr>
          <w:rFonts w:cs="Times New Roman"/>
          <w:noProof/>
          <w:szCs w:val="20"/>
          <w:lang w:val="en-US"/>
        </w:rPr>
      </w:pPr>
    </w:p>
    <w:p w:rsidR="00BA47F2" w:rsidRPr="00BA47F2" w:rsidRDefault="00BA47F2" w:rsidP="00BA47F2">
      <w:pPr>
        <w:widowControl w:val="0"/>
        <w:autoSpaceDE w:val="0"/>
        <w:autoSpaceDN w:val="0"/>
        <w:adjustRightInd w:val="0"/>
        <w:ind w:left="567" w:hanging="567"/>
        <w:rPr>
          <w:rFonts w:cs="Times New Roman"/>
          <w:noProof/>
          <w:szCs w:val="20"/>
        </w:rPr>
      </w:pPr>
      <w:r w:rsidRPr="00BA47F2">
        <w:rPr>
          <w:rFonts w:cs="Times New Roman"/>
          <w:noProof/>
          <w:szCs w:val="20"/>
        </w:rPr>
        <w:t xml:space="preserve">Suhartana, S. (2007) ‘Pemanfaatan Sekam Padi sebagai Bahan Baku Arang Aktif </w:t>
      </w:r>
      <w:r w:rsidRPr="00BA47F2">
        <w:rPr>
          <w:rFonts w:cs="Times New Roman"/>
          <w:noProof/>
          <w:szCs w:val="20"/>
        </w:rPr>
        <w:lastRenderedPageBreak/>
        <w:t xml:space="preserve">dan Aplikasinya untuk Penjernihan Air Sumur di Desa Asinan Kecamatan Bawen Kabupaten Semarang’, </w:t>
      </w:r>
      <w:r w:rsidRPr="00BA47F2">
        <w:rPr>
          <w:rFonts w:cs="Times New Roman"/>
          <w:i/>
          <w:iCs/>
          <w:noProof/>
          <w:szCs w:val="20"/>
        </w:rPr>
        <w:t>Jurnal Kimia Sains dan Aplikasi</w:t>
      </w:r>
      <w:r w:rsidRPr="00BA47F2">
        <w:rPr>
          <w:rFonts w:cs="Times New Roman"/>
          <w:noProof/>
          <w:szCs w:val="20"/>
        </w:rPr>
        <w:t>, 10(3), pp. 67–71. doi: 10.14710/jksa.10.3.67-71.</w:t>
      </w:r>
    </w:p>
    <w:p w:rsidR="00BA47F2" w:rsidRPr="00BA47F2" w:rsidRDefault="00BA47F2" w:rsidP="00BA47F2">
      <w:pPr>
        <w:widowControl w:val="0"/>
        <w:autoSpaceDE w:val="0"/>
        <w:autoSpaceDN w:val="0"/>
        <w:adjustRightInd w:val="0"/>
        <w:ind w:left="567" w:hanging="567"/>
        <w:rPr>
          <w:noProof/>
          <w:szCs w:val="20"/>
        </w:rPr>
      </w:pPr>
      <w:r w:rsidRPr="00BA47F2">
        <w:rPr>
          <w:rFonts w:cs="Times New Roman"/>
          <w:noProof/>
          <w:szCs w:val="20"/>
        </w:rPr>
        <w:t xml:space="preserve">Triyono (2014) ‘Analisis Struktur Mikro Dan Struktur Kristal Karbon’, </w:t>
      </w:r>
      <w:r w:rsidRPr="00BA47F2">
        <w:rPr>
          <w:rFonts w:cs="Times New Roman"/>
          <w:i/>
          <w:iCs/>
          <w:noProof/>
          <w:szCs w:val="20"/>
        </w:rPr>
        <w:t>Chemp.prog</w:t>
      </w:r>
      <w:r w:rsidRPr="00BA47F2">
        <w:rPr>
          <w:rFonts w:cs="Times New Roman"/>
          <w:noProof/>
          <w:szCs w:val="20"/>
        </w:rPr>
        <w:t>, 7(2), pp. 1–7.</w:t>
      </w:r>
    </w:p>
    <w:p w:rsidR="006E0CDC" w:rsidRPr="00BA47F2" w:rsidRDefault="004935A1" w:rsidP="00BA47F2">
      <w:pPr>
        <w:widowControl w:val="0"/>
        <w:autoSpaceDE w:val="0"/>
        <w:autoSpaceDN w:val="0"/>
        <w:adjustRightInd w:val="0"/>
        <w:ind w:left="567" w:hanging="567"/>
        <w:rPr>
          <w:b/>
          <w:szCs w:val="20"/>
          <w:lang w:val="en-US"/>
        </w:rPr>
      </w:pPr>
      <w:r w:rsidRPr="00BA47F2">
        <w:rPr>
          <w:b/>
          <w:szCs w:val="20"/>
          <w:lang w:val="en-US"/>
        </w:rPr>
        <w:fldChar w:fldCharType="end"/>
      </w:r>
      <w:r w:rsidR="006E0CDC" w:rsidRPr="00BA47F2">
        <w:rPr>
          <w:b/>
          <w:szCs w:val="20"/>
          <w:lang w:val="en-US"/>
        </w:rPr>
        <w:t xml:space="preserve"> </w:t>
      </w:r>
    </w:p>
    <w:p w:rsidR="000F506C" w:rsidRPr="00BA47F2" w:rsidRDefault="000F506C" w:rsidP="006E0CDC">
      <w:pPr>
        <w:widowControl w:val="0"/>
        <w:autoSpaceDE w:val="0"/>
        <w:autoSpaceDN w:val="0"/>
        <w:adjustRightInd w:val="0"/>
        <w:ind w:left="567" w:hanging="567"/>
        <w:rPr>
          <w:b/>
          <w:szCs w:val="20"/>
          <w:lang w:val="en-US"/>
        </w:rPr>
      </w:pPr>
    </w:p>
    <w:p w:rsidR="000F506C" w:rsidRPr="00BA47F2" w:rsidRDefault="000F506C" w:rsidP="000F506C">
      <w:pPr>
        <w:widowControl w:val="0"/>
        <w:autoSpaceDE w:val="0"/>
        <w:autoSpaceDN w:val="0"/>
        <w:adjustRightInd w:val="0"/>
        <w:rPr>
          <w:b/>
          <w:szCs w:val="20"/>
          <w:lang w:val="en-US"/>
        </w:rPr>
      </w:pPr>
    </w:p>
    <w:p w:rsidR="000F506C" w:rsidRPr="00967D0B" w:rsidRDefault="000F506C" w:rsidP="000F506C">
      <w:pPr>
        <w:widowControl w:val="0"/>
        <w:autoSpaceDE w:val="0"/>
        <w:autoSpaceDN w:val="0"/>
        <w:adjustRightInd w:val="0"/>
        <w:rPr>
          <w:b/>
          <w:lang w:val="en-US"/>
        </w:rPr>
      </w:pPr>
    </w:p>
    <w:p w:rsidR="000F506C" w:rsidRPr="00967D0B" w:rsidRDefault="000F506C" w:rsidP="000F506C">
      <w:pPr>
        <w:widowControl w:val="0"/>
        <w:autoSpaceDE w:val="0"/>
        <w:autoSpaceDN w:val="0"/>
        <w:adjustRightInd w:val="0"/>
        <w:rPr>
          <w:b/>
          <w:lang w:val="en-US"/>
        </w:rPr>
      </w:pPr>
    </w:p>
    <w:p w:rsidR="000F506C" w:rsidRPr="00967D0B" w:rsidRDefault="000F506C" w:rsidP="000F506C">
      <w:pPr>
        <w:widowControl w:val="0"/>
        <w:autoSpaceDE w:val="0"/>
        <w:autoSpaceDN w:val="0"/>
        <w:adjustRightInd w:val="0"/>
        <w:rPr>
          <w:b/>
          <w:lang w:val="en-US"/>
        </w:rPr>
      </w:pPr>
    </w:p>
    <w:p w:rsidR="000F506C" w:rsidRPr="00967D0B" w:rsidRDefault="000F506C" w:rsidP="000F506C">
      <w:pPr>
        <w:widowControl w:val="0"/>
        <w:autoSpaceDE w:val="0"/>
        <w:autoSpaceDN w:val="0"/>
        <w:adjustRightInd w:val="0"/>
        <w:rPr>
          <w:b/>
          <w:lang w:val="en-US"/>
        </w:rPr>
      </w:pPr>
    </w:p>
    <w:p w:rsidR="000F506C" w:rsidRPr="00967D0B" w:rsidRDefault="000F506C" w:rsidP="000F506C">
      <w:pPr>
        <w:widowControl w:val="0"/>
        <w:autoSpaceDE w:val="0"/>
        <w:autoSpaceDN w:val="0"/>
        <w:adjustRightInd w:val="0"/>
        <w:rPr>
          <w:b/>
          <w:lang w:val="en-US"/>
        </w:rPr>
      </w:pPr>
    </w:p>
    <w:p w:rsidR="000F506C" w:rsidRPr="00967D0B" w:rsidRDefault="000F506C" w:rsidP="000F506C">
      <w:pPr>
        <w:widowControl w:val="0"/>
        <w:autoSpaceDE w:val="0"/>
        <w:autoSpaceDN w:val="0"/>
        <w:adjustRightInd w:val="0"/>
        <w:rPr>
          <w:b/>
          <w:lang w:val="en-US"/>
        </w:rPr>
      </w:pPr>
    </w:p>
    <w:p w:rsidR="00286643" w:rsidRPr="00967D0B" w:rsidRDefault="00286643"/>
    <w:sectPr w:rsidR="00286643" w:rsidRPr="00967D0B" w:rsidSect="00CF0F70">
      <w:type w:val="continuous"/>
      <w:pgSz w:w="11906" w:h="16838"/>
      <w:pgMar w:top="1701" w:right="1701" w:bottom="1701" w:left="1701" w:header="990" w:footer="626"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D70" w:rsidRDefault="007E5D70" w:rsidP="000E7CF5">
      <w:r>
        <w:separator/>
      </w:r>
    </w:p>
  </w:endnote>
  <w:endnote w:type="continuationSeparator" w:id="1">
    <w:p w:rsidR="007E5D70" w:rsidRDefault="007E5D70" w:rsidP="000E7C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G Omega">
    <w:altName w:val="Segoe UI"/>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vantGarde Bk BT">
    <w:altName w:val="Century Gothic"/>
    <w:charset w:val="00"/>
    <w:family w:val="swiss"/>
    <w:pitch w:val="variable"/>
    <w:sig w:usb0="00000001"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Futura Lt BT">
    <w:altName w:val="Arial"/>
    <w:charset w:val="00"/>
    <w:family w:val="swiss"/>
    <w:pitch w:val="variable"/>
    <w:sig w:usb0="00000001" w:usb1="00000000" w:usb2="00000000" w:usb3="00000000" w:csb0="0000001B" w:csb1="00000000"/>
  </w:font>
  <w:font w:name="Garamond Bold">
    <w:altName w:val="MS Mincho"/>
    <w:charset w:val="80"/>
    <w:family w:val="auto"/>
    <w:pitch w:val="default"/>
    <w:sig w:usb0="00000000" w:usb1="08070000" w:usb2="00000010" w:usb3="00000000" w:csb0="00020000" w:csb1="00000000"/>
  </w:font>
  <w:font w:name="TimesNewRomanPSMT">
    <w:altName w:val="Batang"/>
    <w:charset w:val="00"/>
    <w:family w:val="roman"/>
    <w:pitch w:val="default"/>
    <w:sig w:usb0="00000003" w:usb1="09060000" w:usb2="00000010"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21000"/>
      <w:docPartObj>
        <w:docPartGallery w:val="Page Numbers (Bottom of Page)"/>
        <w:docPartUnique/>
      </w:docPartObj>
    </w:sdtPr>
    <w:sdtContent>
      <w:p w:rsidR="00C756BB" w:rsidRDefault="004935A1">
        <w:r w:rsidRPr="0074570F">
          <w:rPr>
            <w:rFonts w:ascii="Futura Lt BT" w:hAnsi="Futura Lt BT"/>
            <w:sz w:val="16"/>
            <w:szCs w:val="16"/>
          </w:rPr>
          <w:fldChar w:fldCharType="begin"/>
        </w:r>
        <w:r w:rsidR="00C756BB" w:rsidRPr="0074570F">
          <w:rPr>
            <w:rFonts w:ascii="Futura Lt BT" w:hAnsi="Futura Lt BT"/>
            <w:sz w:val="16"/>
            <w:szCs w:val="16"/>
          </w:rPr>
          <w:instrText xml:space="preserve"> PAGE   \* MERGEFORMAT </w:instrText>
        </w:r>
        <w:r w:rsidRPr="0074570F">
          <w:rPr>
            <w:rFonts w:ascii="Futura Lt BT" w:hAnsi="Futura Lt BT"/>
            <w:sz w:val="16"/>
            <w:szCs w:val="16"/>
          </w:rPr>
          <w:fldChar w:fldCharType="separate"/>
        </w:r>
        <w:r w:rsidR="00C756BB">
          <w:rPr>
            <w:rFonts w:ascii="Futura Lt BT" w:hAnsi="Futura Lt BT"/>
            <w:noProof/>
            <w:sz w:val="16"/>
            <w:szCs w:val="16"/>
          </w:rPr>
          <w:t>6</w:t>
        </w:r>
        <w:r w:rsidRPr="0074570F">
          <w:rPr>
            <w:rFonts w:ascii="Futura Lt BT" w:hAnsi="Futura Lt BT"/>
            <w:sz w:val="16"/>
            <w:szCs w:val="16"/>
          </w:rPr>
          <w:fldChar w:fldCharType="end"/>
        </w:r>
      </w:p>
    </w:sdtContent>
  </w:sdt>
  <w:p w:rsidR="00C756BB" w:rsidRDefault="00C756B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Futura Lt BT" w:hAnsi="Futura Lt BT"/>
        <w:sz w:val="16"/>
        <w:szCs w:val="16"/>
      </w:rPr>
      <w:id w:val="4621001"/>
      <w:docPartObj>
        <w:docPartGallery w:val="Page Numbers (Bottom of Page)"/>
        <w:docPartUnique/>
      </w:docPartObj>
    </w:sdtPr>
    <w:sdtContent>
      <w:p w:rsidR="00C756BB" w:rsidRPr="0074570F" w:rsidRDefault="004935A1">
        <w:pPr>
          <w:jc w:val="right"/>
          <w:rPr>
            <w:rFonts w:ascii="Futura Lt BT" w:hAnsi="Futura Lt BT"/>
            <w:sz w:val="16"/>
            <w:szCs w:val="16"/>
          </w:rPr>
        </w:pPr>
        <w:r w:rsidRPr="0074570F">
          <w:rPr>
            <w:rFonts w:ascii="Futura Lt BT" w:hAnsi="Futura Lt BT"/>
            <w:sz w:val="16"/>
            <w:szCs w:val="16"/>
          </w:rPr>
          <w:fldChar w:fldCharType="begin"/>
        </w:r>
        <w:r w:rsidR="00C756BB" w:rsidRPr="0074570F">
          <w:rPr>
            <w:rFonts w:ascii="Futura Lt BT" w:hAnsi="Futura Lt BT"/>
            <w:sz w:val="16"/>
            <w:szCs w:val="16"/>
          </w:rPr>
          <w:instrText xml:space="preserve"> PAGE   \* MERGEFORMAT </w:instrText>
        </w:r>
        <w:r w:rsidRPr="0074570F">
          <w:rPr>
            <w:rFonts w:ascii="Futura Lt BT" w:hAnsi="Futura Lt BT"/>
            <w:sz w:val="16"/>
            <w:szCs w:val="16"/>
          </w:rPr>
          <w:fldChar w:fldCharType="separate"/>
        </w:r>
        <w:r w:rsidR="00493E13">
          <w:rPr>
            <w:rFonts w:ascii="Futura Lt BT" w:hAnsi="Futura Lt BT"/>
            <w:noProof/>
            <w:sz w:val="16"/>
            <w:szCs w:val="16"/>
          </w:rPr>
          <w:t>7</w:t>
        </w:r>
        <w:r w:rsidRPr="0074570F">
          <w:rPr>
            <w:rFonts w:ascii="Futura Lt BT" w:hAnsi="Futura Lt BT"/>
            <w:sz w:val="16"/>
            <w:szCs w:val="16"/>
          </w:rPr>
          <w:fldChar w:fldCharType="end"/>
        </w:r>
      </w:p>
    </w:sdtContent>
  </w:sdt>
  <w:p w:rsidR="00C756BB" w:rsidRDefault="00C756B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6BB" w:rsidRDefault="00C756BB" w:rsidP="00CF0F70">
    <w:pPr>
      <w:tabs>
        <w:tab w:val="right" w:pos="8504"/>
      </w:tabs>
      <w:jc w:val="left"/>
    </w:pPr>
    <w:r>
      <w:rPr>
        <w:rFonts w:ascii="Arial" w:hAnsi="Arial" w:cs="Arial"/>
        <w:sz w:val="14"/>
        <w:szCs w:val="14"/>
      </w:rPr>
      <w:t xml:space="preserve">Naskah masuk : , revisi pertama : , revisi kedua : , revisi terakhir : </w:t>
    </w:r>
    <w:r w:rsidRPr="00506BD9">
      <w:rPr>
        <w:rFonts w:ascii="Arial" w:hAnsi="Arial" w:cs="Arial"/>
        <w:sz w:val="14"/>
        <w:szCs w:val="14"/>
      </w:rPr>
      <w:t>.</w:t>
    </w:r>
    <w:r>
      <w:rPr>
        <w:rFonts w:ascii="Arial" w:hAnsi="Arial" w:cs="Arial"/>
        <w:sz w:val="14"/>
        <w:szCs w:val="14"/>
      </w:rPr>
      <w:tab/>
    </w:r>
    <w:sdt>
      <w:sdtPr>
        <w:rPr>
          <w:rFonts w:ascii="Futura Lt BT" w:hAnsi="Futura Lt BT"/>
        </w:rPr>
        <w:id w:val="4621002"/>
        <w:docPartObj>
          <w:docPartGallery w:val="Page Numbers (Bottom of Page)"/>
          <w:docPartUnique/>
        </w:docPartObj>
      </w:sdtPr>
      <w:sdtContent>
        <w:r w:rsidR="004935A1" w:rsidRPr="0074570F">
          <w:rPr>
            <w:rFonts w:ascii="Futura Lt BT" w:hAnsi="Futura Lt BT"/>
            <w:sz w:val="16"/>
            <w:szCs w:val="16"/>
          </w:rPr>
          <w:fldChar w:fldCharType="begin"/>
        </w:r>
        <w:r w:rsidRPr="0074570F">
          <w:rPr>
            <w:rFonts w:ascii="Futura Lt BT" w:hAnsi="Futura Lt BT"/>
            <w:sz w:val="16"/>
            <w:szCs w:val="16"/>
          </w:rPr>
          <w:instrText xml:space="preserve"> PAGE   \* MERGEFORMAT </w:instrText>
        </w:r>
        <w:r w:rsidR="004935A1" w:rsidRPr="0074570F">
          <w:rPr>
            <w:rFonts w:ascii="Futura Lt BT" w:hAnsi="Futura Lt BT"/>
            <w:sz w:val="16"/>
            <w:szCs w:val="16"/>
          </w:rPr>
          <w:fldChar w:fldCharType="separate"/>
        </w:r>
        <w:r>
          <w:rPr>
            <w:rFonts w:ascii="Futura Lt BT" w:hAnsi="Futura Lt BT"/>
            <w:noProof/>
            <w:sz w:val="16"/>
            <w:szCs w:val="16"/>
          </w:rPr>
          <w:t>1</w:t>
        </w:r>
        <w:r w:rsidR="004935A1" w:rsidRPr="0074570F">
          <w:rPr>
            <w:rFonts w:ascii="Futura Lt BT" w:hAnsi="Futura Lt BT"/>
            <w:sz w:val="16"/>
            <w:szCs w:val="16"/>
          </w:rPr>
          <w:fldChar w:fldCharType="end"/>
        </w:r>
      </w:sdtContent>
    </w:sdt>
  </w:p>
  <w:p w:rsidR="00C756BB" w:rsidRPr="009C70E0" w:rsidRDefault="00C756BB" w:rsidP="00CF0F7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D70" w:rsidRDefault="007E5D70" w:rsidP="000E7CF5">
      <w:r>
        <w:separator/>
      </w:r>
    </w:p>
  </w:footnote>
  <w:footnote w:type="continuationSeparator" w:id="1">
    <w:p w:rsidR="007E5D70" w:rsidRDefault="007E5D70" w:rsidP="000E7C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6BB" w:rsidRDefault="00C756BB" w:rsidP="00CF0F70">
    <w:pPr>
      <w:jc w:val="center"/>
      <w:rPr>
        <w:rFonts w:ascii="Futura Lt BT" w:hAnsi="Futura Lt BT"/>
        <w:sz w:val="17"/>
        <w:szCs w:val="17"/>
        <w:lang w:val="en-US"/>
      </w:rPr>
    </w:pPr>
    <w:r w:rsidRPr="003545E0">
      <w:rPr>
        <w:rFonts w:ascii="Futura Lt BT" w:hAnsi="Futura Lt BT"/>
        <w:sz w:val="17"/>
        <w:szCs w:val="17"/>
      </w:rPr>
      <w:t>Jurnal Teknolo</w:t>
    </w:r>
    <w:r>
      <w:rPr>
        <w:rFonts w:ascii="Futura Lt BT" w:hAnsi="Futura Lt BT"/>
        <w:sz w:val="17"/>
        <w:szCs w:val="17"/>
      </w:rPr>
      <w:t xml:space="preserve">gi Mineral dan Batubara Volume </w:t>
    </w:r>
    <w:r>
      <w:rPr>
        <w:rFonts w:ascii="Futura Lt BT" w:hAnsi="Futura Lt BT"/>
        <w:sz w:val="17"/>
        <w:szCs w:val="17"/>
        <w:lang w:val="en-US"/>
      </w:rPr>
      <w:t>1</w:t>
    </w:r>
    <w:r>
      <w:rPr>
        <w:rFonts w:ascii="Futura Lt BT" w:hAnsi="Futura Lt BT"/>
        <w:sz w:val="17"/>
        <w:szCs w:val="17"/>
      </w:rPr>
      <w:t xml:space="preserve">, Nomor </w:t>
    </w:r>
    <w:r>
      <w:rPr>
        <w:rFonts w:ascii="Futura Lt BT" w:hAnsi="Futura Lt BT"/>
        <w:sz w:val="17"/>
        <w:szCs w:val="17"/>
        <w:lang w:val="en-US"/>
      </w:rPr>
      <w:t>1</w:t>
    </w:r>
    <w:r>
      <w:rPr>
        <w:rFonts w:ascii="Futura Lt BT" w:hAnsi="Futura Lt BT"/>
        <w:sz w:val="17"/>
        <w:szCs w:val="17"/>
      </w:rPr>
      <w:t>, Bulan 20</w:t>
    </w:r>
    <w:r>
      <w:rPr>
        <w:rFonts w:ascii="Futura Lt BT" w:hAnsi="Futura Lt BT"/>
        <w:sz w:val="17"/>
        <w:szCs w:val="17"/>
        <w:lang w:val="en-US"/>
      </w:rPr>
      <w:t>21</w:t>
    </w:r>
    <w:r>
      <w:rPr>
        <w:rFonts w:ascii="Futura Lt BT" w:hAnsi="Futura Lt BT"/>
        <w:sz w:val="17"/>
        <w:szCs w:val="17"/>
      </w:rPr>
      <w:t xml:space="preserve"> : </w:t>
    </w:r>
    <w:r>
      <w:rPr>
        <w:rFonts w:ascii="Futura Lt BT" w:hAnsi="Futura Lt BT"/>
        <w:sz w:val="17"/>
        <w:szCs w:val="17"/>
        <w:lang w:val="en-US"/>
      </w:rPr>
      <w:t>2</w:t>
    </w:r>
    <w:r>
      <w:rPr>
        <w:rFonts w:ascii="Futura Lt BT" w:hAnsi="Futura Lt BT"/>
        <w:sz w:val="17"/>
        <w:szCs w:val="17"/>
      </w:rPr>
      <w:t xml:space="preserve"> - </w:t>
    </w:r>
  </w:p>
  <w:p w:rsidR="00C756BB" w:rsidRPr="00975677" w:rsidRDefault="00C756BB" w:rsidP="00CF0F70">
    <w:pPr>
      <w:jc w:val="cent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6BB" w:rsidRPr="00F43F87" w:rsidRDefault="00C756BB" w:rsidP="00CF0F70">
    <w:pPr>
      <w:pStyle w:val="JudulBahasaIndonesia"/>
      <w:jc w:val="both"/>
      <w:rPr>
        <w:rFonts w:ascii="Futura Lt BT" w:hAnsi="Futura Lt BT"/>
        <w:b w:val="0"/>
        <w:sz w:val="13"/>
        <w:szCs w:val="17"/>
        <w:lang w:val="en-US"/>
      </w:rPr>
    </w:pPr>
    <w:r w:rsidRPr="00F43F87">
      <w:rPr>
        <w:rFonts w:ascii="Futura Lt BT" w:hAnsi="Futura Lt BT"/>
        <w:b w:val="0"/>
        <w:caps w:val="0"/>
        <w:sz w:val="13"/>
        <w:szCs w:val="17"/>
        <w:lang w:val="en-US"/>
      </w:rPr>
      <w:t>Kajian Pengelolaan Air Asam Tambang Metode Bioadsorbsi Dengan Menggunakan Karbon</w:t>
    </w:r>
    <w:r w:rsidRPr="00F43F87">
      <w:rPr>
        <w:rFonts w:ascii="Futura Lt BT" w:hAnsi="Futura Lt BT"/>
        <w:b w:val="0"/>
        <w:sz w:val="13"/>
        <w:szCs w:val="17"/>
        <w:lang w:val="en-US"/>
      </w:rPr>
      <w:t xml:space="preserve"> </w:t>
    </w:r>
    <w:r w:rsidRPr="00F43F87">
      <w:rPr>
        <w:rFonts w:ascii="Futura Lt BT" w:hAnsi="Futura Lt BT"/>
        <w:b w:val="0"/>
        <w:caps w:val="0"/>
        <w:sz w:val="13"/>
        <w:szCs w:val="17"/>
        <w:lang w:val="en-US"/>
      </w:rPr>
      <w:t>Aktif Tempurung Kelapa</w:t>
    </w:r>
    <w:r w:rsidRPr="00F43F87">
      <w:rPr>
        <w:rFonts w:ascii="Futura Lt BT" w:hAnsi="Futura Lt BT"/>
        <w:b w:val="0"/>
        <w:sz w:val="13"/>
        <w:szCs w:val="17"/>
      </w:rPr>
      <w:t xml:space="preserve"> ... </w:t>
    </w:r>
    <w:r w:rsidRPr="00F43F87">
      <w:rPr>
        <w:rFonts w:ascii="Futura Lt BT" w:hAnsi="Futura Lt BT"/>
        <w:b w:val="0"/>
        <w:caps w:val="0"/>
        <w:sz w:val="13"/>
        <w:szCs w:val="17"/>
        <w:lang w:val="en-US"/>
      </w:rPr>
      <w:t xml:space="preserve">Niza Desiana </w:t>
    </w:r>
    <w:r w:rsidRPr="00F43F87">
      <w:rPr>
        <w:rFonts w:ascii="Futura Lt BT" w:hAnsi="Futura Lt BT"/>
        <w:b w:val="0"/>
        <w:i/>
        <w:caps w:val="0"/>
        <w:sz w:val="13"/>
        <w:szCs w:val="17"/>
        <w:lang w:val="en-US"/>
      </w:rPr>
      <w:t>Dkk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6BB" w:rsidRPr="003545E0" w:rsidRDefault="00C756BB" w:rsidP="00CF0F70">
    <w:pPr>
      <w:jc w:val="center"/>
      <w:rPr>
        <w:rFonts w:ascii="Futura Lt BT" w:hAnsi="Futura Lt BT"/>
        <w:sz w:val="17"/>
        <w:szCs w:val="17"/>
      </w:rPr>
    </w:pPr>
    <w:r w:rsidRPr="003545E0">
      <w:rPr>
        <w:rFonts w:ascii="Futura Lt BT" w:hAnsi="Futura Lt BT"/>
        <w:sz w:val="17"/>
        <w:szCs w:val="17"/>
      </w:rPr>
      <w:t>Jurnal Teknologi Mineral dan Batubara Volume x, Nomor x, Bulan 20xx : x - xx</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displayVerticalDrawingGridEvery w:val="2"/>
  <w:characterSpacingControl w:val="doNotCompress"/>
  <w:hdrShapeDefaults>
    <o:shapedefaults v:ext="edit" spidmax="18434"/>
  </w:hdrShapeDefaults>
  <w:footnotePr>
    <w:footnote w:id="0"/>
    <w:footnote w:id="1"/>
  </w:footnotePr>
  <w:endnotePr>
    <w:endnote w:id="0"/>
    <w:endnote w:id="1"/>
  </w:endnotePr>
  <w:compat/>
  <w:rsids>
    <w:rsidRoot w:val="000F506C"/>
    <w:rsid w:val="000E7CF5"/>
    <w:rsid w:val="000F506C"/>
    <w:rsid w:val="000F5A46"/>
    <w:rsid w:val="00136DB9"/>
    <w:rsid w:val="00157834"/>
    <w:rsid w:val="001B1807"/>
    <w:rsid w:val="001B2F74"/>
    <w:rsid w:val="001F1739"/>
    <w:rsid w:val="002271A5"/>
    <w:rsid w:val="00285438"/>
    <w:rsid w:val="00286643"/>
    <w:rsid w:val="00344790"/>
    <w:rsid w:val="003A4A73"/>
    <w:rsid w:val="003A5880"/>
    <w:rsid w:val="003F380F"/>
    <w:rsid w:val="004935A1"/>
    <w:rsid w:val="00493E13"/>
    <w:rsid w:val="00495EC6"/>
    <w:rsid w:val="00510158"/>
    <w:rsid w:val="005129ED"/>
    <w:rsid w:val="005C3876"/>
    <w:rsid w:val="00651C0B"/>
    <w:rsid w:val="0066131F"/>
    <w:rsid w:val="006E0CDC"/>
    <w:rsid w:val="007376DF"/>
    <w:rsid w:val="00747369"/>
    <w:rsid w:val="0076056F"/>
    <w:rsid w:val="007B558B"/>
    <w:rsid w:val="007C39A2"/>
    <w:rsid w:val="007E5D70"/>
    <w:rsid w:val="0083378B"/>
    <w:rsid w:val="0084150D"/>
    <w:rsid w:val="00873C79"/>
    <w:rsid w:val="008B2B3C"/>
    <w:rsid w:val="008E4C3F"/>
    <w:rsid w:val="00901054"/>
    <w:rsid w:val="0090614D"/>
    <w:rsid w:val="0091114F"/>
    <w:rsid w:val="00967D0B"/>
    <w:rsid w:val="00972A52"/>
    <w:rsid w:val="00982E28"/>
    <w:rsid w:val="00995668"/>
    <w:rsid w:val="00A318B9"/>
    <w:rsid w:val="00B20529"/>
    <w:rsid w:val="00BA47F2"/>
    <w:rsid w:val="00C016D0"/>
    <w:rsid w:val="00C756BB"/>
    <w:rsid w:val="00C77AF7"/>
    <w:rsid w:val="00CF0F70"/>
    <w:rsid w:val="00D70100"/>
    <w:rsid w:val="00D73C5F"/>
    <w:rsid w:val="00DA0A3F"/>
    <w:rsid w:val="00DA3694"/>
    <w:rsid w:val="00E518F8"/>
    <w:rsid w:val="00E52C26"/>
    <w:rsid w:val="00E53AED"/>
    <w:rsid w:val="00F972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5"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5"/>
    <w:qFormat/>
    <w:rsid w:val="000F506C"/>
    <w:pPr>
      <w:spacing w:after="0" w:line="240" w:lineRule="auto"/>
      <w:jc w:val="both"/>
    </w:pPr>
    <w:rPr>
      <w:rFonts w:ascii="CG Omega" w:hAnsi="CG Omega"/>
      <w:sz w:val="20"/>
      <w:lang w:val="id-ID"/>
    </w:rPr>
  </w:style>
  <w:style w:type="paragraph" w:styleId="Heading2">
    <w:name w:val="heading 2"/>
    <w:basedOn w:val="Normal"/>
    <w:next w:val="Normal"/>
    <w:link w:val="Heading2Char"/>
    <w:semiHidden/>
    <w:qFormat/>
    <w:rsid w:val="000F506C"/>
    <w:pPr>
      <w:keepNext/>
      <w:spacing w:before="240" w:after="60"/>
      <w:jc w:val="left"/>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F506C"/>
    <w:rPr>
      <w:rFonts w:ascii="Arial" w:eastAsia="Times New Roman" w:hAnsi="Arial" w:cs="Arial"/>
      <w:b/>
      <w:bCs/>
      <w:i/>
      <w:iCs/>
      <w:sz w:val="28"/>
      <w:szCs w:val="28"/>
    </w:rPr>
  </w:style>
  <w:style w:type="paragraph" w:customStyle="1" w:styleId="JudulBahasaIndonesia">
    <w:name w:val="Judul Bahasa Indonesia"/>
    <w:basedOn w:val="Normal"/>
    <w:qFormat/>
    <w:rsid w:val="000F506C"/>
    <w:pPr>
      <w:jc w:val="left"/>
    </w:pPr>
    <w:rPr>
      <w:rFonts w:ascii="AvantGarde Bk BT" w:hAnsi="AvantGarde Bk BT"/>
      <w:b/>
      <w:caps/>
      <w:sz w:val="40"/>
      <w:szCs w:val="40"/>
    </w:rPr>
  </w:style>
  <w:style w:type="paragraph" w:customStyle="1" w:styleId="JudulBab">
    <w:name w:val="Judul Bab"/>
    <w:basedOn w:val="Normal"/>
    <w:uiPriority w:val="1"/>
    <w:qFormat/>
    <w:rsid w:val="000F506C"/>
    <w:pPr>
      <w:jc w:val="left"/>
    </w:pPr>
    <w:rPr>
      <w:b/>
      <w:caps/>
      <w:szCs w:val="20"/>
    </w:rPr>
  </w:style>
  <w:style w:type="paragraph" w:customStyle="1" w:styleId="IsiAbstrak">
    <w:name w:val="Isi Abstrak"/>
    <w:basedOn w:val="Normal"/>
    <w:uiPriority w:val="1"/>
    <w:qFormat/>
    <w:rsid w:val="000F506C"/>
    <w:rPr>
      <w:sz w:val="18"/>
      <w:szCs w:val="18"/>
    </w:rPr>
  </w:style>
  <w:style w:type="paragraph" w:customStyle="1" w:styleId="JudulSub-Bab">
    <w:name w:val="Judul Sub-Bab"/>
    <w:basedOn w:val="Normal"/>
    <w:uiPriority w:val="1"/>
    <w:qFormat/>
    <w:rsid w:val="000F506C"/>
    <w:pPr>
      <w:jc w:val="left"/>
    </w:pPr>
    <w:rPr>
      <w:b/>
      <w:szCs w:val="20"/>
    </w:rPr>
  </w:style>
  <w:style w:type="paragraph" w:customStyle="1" w:styleId="Boditeks">
    <w:name w:val="Bodi teks"/>
    <w:basedOn w:val="Normal"/>
    <w:uiPriority w:val="2"/>
    <w:qFormat/>
    <w:rsid w:val="000F506C"/>
    <w:rPr>
      <w:szCs w:val="20"/>
    </w:rPr>
  </w:style>
  <w:style w:type="paragraph" w:customStyle="1" w:styleId="Sumber">
    <w:name w:val="Sumber"/>
    <w:basedOn w:val="Normal"/>
    <w:uiPriority w:val="3"/>
    <w:qFormat/>
    <w:rsid w:val="000F506C"/>
    <w:pPr>
      <w:spacing w:before="40"/>
      <w:jc w:val="left"/>
    </w:pPr>
    <w:rPr>
      <w:sz w:val="16"/>
    </w:rPr>
  </w:style>
  <w:style w:type="table" w:styleId="TableGrid">
    <w:name w:val="Table Grid"/>
    <w:basedOn w:val="TableNormal"/>
    <w:uiPriority w:val="59"/>
    <w:rsid w:val="000F506C"/>
    <w:pPr>
      <w:spacing w:after="0" w:line="240" w:lineRule="auto"/>
      <w:jc w:val="both"/>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Title">
    <w:name w:val="Abstract_Title"/>
    <w:basedOn w:val="Normal"/>
    <w:rsid w:val="000F506C"/>
    <w:pPr>
      <w:tabs>
        <w:tab w:val="left" w:pos="504"/>
      </w:tabs>
      <w:jc w:val="left"/>
    </w:pPr>
    <w:rPr>
      <w:rFonts w:ascii="Times New Roman" w:eastAsia="MS Mincho" w:hAnsi="Times New Roman" w:cs="Times New Roman"/>
      <w:b/>
      <w:sz w:val="22"/>
      <w:szCs w:val="20"/>
      <w:lang w:val="en-US"/>
    </w:rPr>
  </w:style>
  <w:style w:type="paragraph" w:styleId="Caption">
    <w:name w:val="caption"/>
    <w:aliases w:val="Abstract_Caption"/>
    <w:basedOn w:val="Normal"/>
    <w:uiPriority w:val="35"/>
    <w:qFormat/>
    <w:rsid w:val="000F506C"/>
    <w:pPr>
      <w:tabs>
        <w:tab w:val="left" w:pos="504"/>
      </w:tabs>
      <w:spacing w:before="80"/>
    </w:pPr>
    <w:rPr>
      <w:rFonts w:ascii="Times New Roman" w:eastAsia="MS Mincho" w:hAnsi="Times New Roman" w:cs="Times New Roman"/>
      <w:sz w:val="16"/>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A5496-CB76-4620-AB0C-C0A426F52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7114</Words>
  <Characters>40555</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WARRIOR</dc:creator>
  <cp:lastModifiedBy>WARRIOR</cp:lastModifiedBy>
  <cp:revision>2</cp:revision>
  <dcterms:created xsi:type="dcterms:W3CDTF">2021-02-18T02:55:00Z</dcterms:created>
  <dcterms:modified xsi:type="dcterms:W3CDTF">2021-02-18T02:55:00Z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2dbb0fd4-0768-3133-9dcd-e0bae6235118</vt:lpwstr>
  </property>
  <property fmtid="{D5CDD505-2E9C-101B-9397-08002B2CF9AE}" pid="24" name="Mendeley Citation Style_1">
    <vt:lpwstr>http://www.zotero.org/styles/harvard1</vt:lpwstr>
  </property>
</Properties>
</file>